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7A138" w14:textId="040DA862" w:rsidR="00BC70AE" w:rsidRDefault="00134475">
      <w:pPr>
        <w:pStyle w:val="a7"/>
        <w:spacing w:line="276" w:lineRule="auto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cs="Arial"/>
        </w:rPr>
        <w:t>На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основу</w:t>
      </w:r>
      <w:proofErr w:type="spellEnd"/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  <w:lang/>
        </w:rPr>
        <w:t>ч</w:t>
      </w:r>
      <w:proofErr w:type="spellStart"/>
      <w:r>
        <w:rPr>
          <w:rFonts w:ascii="Times New Roman" w:hAnsi="Times New Roman" w:cs="Arial"/>
        </w:rPr>
        <w:t>лана</w:t>
      </w:r>
      <w:proofErr w:type="spellEnd"/>
      <w:r>
        <w:rPr>
          <w:rFonts w:ascii="Times New Roman" w:hAnsi="Times New Roman" w:cs="Arial"/>
        </w:rPr>
        <w:t xml:space="preserve"> 9.</w:t>
      </w:r>
      <w:r>
        <w:rPr>
          <w:rFonts w:ascii="Times New Roman" w:hAnsi="Times New Roman" w:cs="Arial"/>
          <w:lang/>
        </w:rPr>
        <w:t xml:space="preserve"> и члана 17. </w:t>
      </w:r>
      <w:proofErr w:type="spellStart"/>
      <w:r>
        <w:rPr>
          <w:rFonts w:ascii="Times New Roman" w:hAnsi="Times New Roman" w:cs="Arial"/>
        </w:rPr>
        <w:t>Закона</w:t>
      </w:r>
      <w:proofErr w:type="spellEnd"/>
      <w:r>
        <w:rPr>
          <w:rFonts w:ascii="Times New Roman" w:hAnsi="Times New Roman" w:cs="Arial"/>
        </w:rPr>
        <w:t xml:space="preserve"> о </w:t>
      </w:r>
      <w:proofErr w:type="spellStart"/>
      <w:r>
        <w:rPr>
          <w:rFonts w:ascii="Times New Roman" w:hAnsi="Times New Roman" w:cs="Arial"/>
        </w:rPr>
        <w:t>за</w:t>
      </w:r>
      <w:proofErr w:type="spellEnd"/>
      <w:r>
        <w:rPr>
          <w:rFonts w:ascii="Times New Roman" w:hAnsi="Times New Roman" w:cs="Arial"/>
          <w:lang/>
        </w:rPr>
        <w:t>ш</w:t>
      </w:r>
      <w:proofErr w:type="spellStart"/>
      <w:r>
        <w:rPr>
          <w:rFonts w:ascii="Times New Roman" w:hAnsi="Times New Roman" w:cs="Arial"/>
        </w:rPr>
        <w:t>тити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од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буке</w:t>
      </w:r>
      <w:proofErr w:type="spellEnd"/>
      <w:r>
        <w:rPr>
          <w:rFonts w:ascii="Times New Roman" w:hAnsi="Times New Roman" w:cs="Arial"/>
        </w:rPr>
        <w:t xml:space="preserve"> у </w:t>
      </w:r>
      <w:r>
        <w:rPr>
          <w:rFonts w:ascii="Times New Roman" w:hAnsi="Times New Roman" w:cs="Arial"/>
          <w:lang/>
        </w:rPr>
        <w:t>ж</w:t>
      </w:r>
      <w:proofErr w:type="spellStart"/>
      <w:r>
        <w:rPr>
          <w:rFonts w:ascii="Times New Roman" w:hAnsi="Times New Roman" w:cs="Arial"/>
        </w:rPr>
        <w:t>ивотној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средини</w:t>
      </w:r>
      <w:proofErr w:type="spellEnd"/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  <w:lang/>
        </w:rPr>
        <w:t>(</w:t>
      </w:r>
      <w:r>
        <w:rPr>
          <w:rFonts w:ascii="Times New Roman" w:hAnsi="Times New Roman" w:cs="Arial"/>
        </w:rPr>
        <w:t>"</w:t>
      </w:r>
      <w:proofErr w:type="spellStart"/>
      <w:r>
        <w:rPr>
          <w:rFonts w:ascii="Times New Roman" w:hAnsi="Times New Roman" w:cs="Arial"/>
        </w:rPr>
        <w:t>Сл</w:t>
      </w:r>
      <w:proofErr w:type="spellEnd"/>
      <w:r>
        <w:rPr>
          <w:rFonts w:ascii="Times New Roman" w:hAnsi="Times New Roman" w:cs="Arial"/>
          <w:lang/>
        </w:rPr>
        <w:t>.</w:t>
      </w:r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гласнику</w:t>
      </w:r>
      <w:proofErr w:type="spellEnd"/>
      <w:r>
        <w:rPr>
          <w:rFonts w:ascii="Times New Roman" w:hAnsi="Times New Roman" w:cs="Arial"/>
        </w:rPr>
        <w:t xml:space="preserve"> РС", </w:t>
      </w:r>
      <w:proofErr w:type="spellStart"/>
      <w:r>
        <w:rPr>
          <w:rFonts w:ascii="Times New Roman" w:hAnsi="Times New Roman" w:cs="Arial"/>
        </w:rPr>
        <w:t>бр</w:t>
      </w:r>
      <w:proofErr w:type="spellEnd"/>
      <w:r>
        <w:rPr>
          <w:rFonts w:ascii="Times New Roman" w:hAnsi="Times New Roman" w:cs="Arial"/>
        </w:rPr>
        <w:t>.</w:t>
      </w:r>
      <w:r>
        <w:rPr>
          <w:rFonts w:ascii="Times New Roman" w:hAnsi="Times New Roman" w:cs="Arial"/>
          <w:lang/>
        </w:rPr>
        <w:t xml:space="preserve"> 96</w:t>
      </w:r>
      <w:r>
        <w:rPr>
          <w:rFonts w:ascii="Times New Roman" w:hAnsi="Times New Roman" w:cs="Arial"/>
        </w:rPr>
        <w:t>/202</w:t>
      </w:r>
      <w:r>
        <w:rPr>
          <w:rFonts w:ascii="Times New Roman" w:hAnsi="Times New Roman" w:cs="Arial"/>
          <w:lang w:val="sr-Cyrl-RS"/>
        </w:rPr>
        <w:t>1</w:t>
      </w:r>
      <w:r>
        <w:rPr>
          <w:rFonts w:ascii="Times New Roman" w:hAnsi="Times New Roman" w:cs="Arial"/>
          <w:lang/>
        </w:rPr>
        <w:t xml:space="preserve">), </w:t>
      </w:r>
      <w:proofErr w:type="spellStart"/>
      <w:r>
        <w:rPr>
          <w:rFonts w:ascii="Times New Roman" w:hAnsi="Times New Roman" w:cs="Arial"/>
        </w:rPr>
        <w:t>Правилника</w:t>
      </w:r>
      <w:proofErr w:type="spellEnd"/>
      <w:r>
        <w:rPr>
          <w:rFonts w:ascii="Times New Roman" w:hAnsi="Times New Roman" w:cs="Arial"/>
        </w:rPr>
        <w:t xml:space="preserve"> о </w:t>
      </w:r>
      <w:proofErr w:type="spellStart"/>
      <w:r>
        <w:rPr>
          <w:rFonts w:ascii="Times New Roman" w:hAnsi="Times New Roman" w:cs="Arial"/>
        </w:rPr>
        <w:t>методологији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за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одре</w:t>
      </w:r>
      <w:proofErr w:type="spellEnd"/>
      <w:r>
        <w:rPr>
          <w:rFonts w:ascii="Times New Roman" w:hAnsi="Times New Roman" w:cs="Arial"/>
          <w:lang/>
        </w:rPr>
        <w:t>ђ</w:t>
      </w:r>
      <w:proofErr w:type="spellStart"/>
      <w:r>
        <w:rPr>
          <w:rFonts w:ascii="Times New Roman" w:hAnsi="Times New Roman" w:cs="Arial"/>
        </w:rPr>
        <w:t>ивање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акусти</w:t>
      </w:r>
      <w:proofErr w:type="spellEnd"/>
      <w:r>
        <w:rPr>
          <w:rFonts w:ascii="Times New Roman" w:hAnsi="Times New Roman" w:cs="Arial"/>
          <w:lang/>
        </w:rPr>
        <w:t>ч</w:t>
      </w:r>
      <w:proofErr w:type="spellStart"/>
      <w:r>
        <w:rPr>
          <w:rFonts w:ascii="Times New Roman" w:hAnsi="Times New Roman" w:cs="Arial"/>
        </w:rPr>
        <w:t>ких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зона</w:t>
      </w:r>
      <w:proofErr w:type="spellEnd"/>
      <w:r>
        <w:rPr>
          <w:rFonts w:ascii="Times New Roman" w:hAnsi="Times New Roman" w:cs="Arial"/>
        </w:rPr>
        <w:t xml:space="preserve"> (</w:t>
      </w:r>
      <w:r>
        <w:rPr>
          <w:rFonts w:ascii="Times New Roman" w:hAnsi="Times New Roman" w:cs="Arial"/>
          <w:lang w:val="sr-Latn-CS"/>
        </w:rPr>
        <w:t>„</w:t>
      </w:r>
      <w:proofErr w:type="spellStart"/>
      <w:r>
        <w:rPr>
          <w:rFonts w:ascii="Times New Roman" w:hAnsi="Times New Roman" w:cs="Arial"/>
        </w:rPr>
        <w:t>Сл.гласник</w:t>
      </w:r>
      <w:proofErr w:type="spellEnd"/>
      <w:r>
        <w:rPr>
          <w:rFonts w:ascii="Times New Roman" w:hAnsi="Times New Roman" w:cs="Arial"/>
        </w:rPr>
        <w:t xml:space="preserve"> РС”, бр.72/10)</w:t>
      </w:r>
      <w:r>
        <w:rPr>
          <w:rFonts w:ascii="Times New Roman" w:hAnsi="Times New Roman" w:cs="Arial"/>
          <w:lang/>
        </w:rPr>
        <w:t>, члана 20. став</w:t>
      </w:r>
      <w:r>
        <w:rPr>
          <w:rFonts w:ascii="Times New Roman" w:hAnsi="Times New Roman" w:cs="Arial"/>
          <w:lang/>
        </w:rPr>
        <w:t xml:space="preserve"> 1. тачка 8. и члана 32. став 1. тачка 6. Закона о локалној самоуправи ("Службени гласник Републике Србиј", бр. 129/2007, 83/2014 – др. закон, 101/2016 – др. закон, 47/2018 и 111/2021 – др. закон) </w:t>
      </w:r>
      <w:r>
        <w:rPr>
          <w:rFonts w:ascii="Times New Roman" w:hAnsi="Times New Roman" w:cs="Arial"/>
        </w:rPr>
        <w:t xml:space="preserve">и </w:t>
      </w:r>
      <w:r>
        <w:rPr>
          <w:rFonts w:ascii="Times New Roman" w:hAnsi="Times New Roman" w:cs="Arial"/>
          <w:lang/>
        </w:rPr>
        <w:t>ч</w:t>
      </w:r>
      <w:proofErr w:type="spellStart"/>
      <w:r>
        <w:rPr>
          <w:rFonts w:ascii="Times New Roman" w:hAnsi="Times New Roman" w:cs="Arial"/>
        </w:rPr>
        <w:t>лана</w:t>
      </w:r>
      <w:proofErr w:type="spellEnd"/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  <w:lang/>
        </w:rPr>
        <w:t>40</w:t>
      </w:r>
      <w:r>
        <w:rPr>
          <w:rFonts w:ascii="Times New Roman" w:hAnsi="Times New Roman" w:cs="Arial"/>
        </w:rPr>
        <w:t>.</w:t>
      </w:r>
      <w:r>
        <w:rPr>
          <w:rFonts w:ascii="Times New Roman" w:hAnsi="Times New Roman" w:cs="Arial"/>
          <w:lang/>
        </w:rPr>
        <w:t xml:space="preserve"> став 1. тачка 74. </w:t>
      </w:r>
      <w:proofErr w:type="spellStart"/>
      <w:r>
        <w:rPr>
          <w:rFonts w:ascii="Times New Roman" w:hAnsi="Times New Roman" w:cs="Arial"/>
        </w:rPr>
        <w:t>Статута</w:t>
      </w:r>
      <w:proofErr w:type="spellEnd"/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  <w:lang/>
        </w:rPr>
        <w:t xml:space="preserve">општине Димитровград </w:t>
      </w:r>
      <w:r>
        <w:rPr>
          <w:rFonts w:ascii="Times New Roman" w:hAnsi="Times New Roman" w:cs="Arial"/>
        </w:rPr>
        <w:t>(„</w:t>
      </w:r>
      <w:r>
        <w:rPr>
          <w:rFonts w:ascii="Times New Roman" w:hAnsi="Times New Roman" w:cs="Arial"/>
          <w:lang/>
        </w:rPr>
        <w:t>број: 06-14/2019-17/28-4 од 07.03.2019</w:t>
      </w:r>
      <w:r>
        <w:rPr>
          <w:rFonts w:ascii="Times New Roman" w:hAnsi="Times New Roman" w:cs="Arial"/>
        </w:rPr>
        <w:t xml:space="preserve">), </w:t>
      </w:r>
      <w:proofErr w:type="spellStart"/>
      <w:r>
        <w:rPr>
          <w:rFonts w:ascii="Times New Roman" w:hAnsi="Times New Roman" w:cs="Arial"/>
        </w:rPr>
        <w:t>на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седници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одр</w:t>
      </w:r>
      <w:proofErr w:type="spellEnd"/>
      <w:r>
        <w:rPr>
          <w:rFonts w:ascii="Times New Roman" w:hAnsi="Times New Roman" w:cs="Arial"/>
          <w:lang/>
        </w:rPr>
        <w:t>жа</w:t>
      </w:r>
      <w:proofErr w:type="spellStart"/>
      <w:r>
        <w:rPr>
          <w:rFonts w:ascii="Times New Roman" w:hAnsi="Times New Roman" w:cs="Arial"/>
        </w:rPr>
        <w:t>ној</w:t>
      </w:r>
      <w:proofErr w:type="spellEnd"/>
      <w:r>
        <w:rPr>
          <w:rFonts w:ascii="Times New Roman" w:hAnsi="Times New Roman" w:cs="Arial"/>
        </w:rPr>
        <w:t xml:space="preserve">               </w:t>
      </w:r>
      <w:r>
        <w:rPr>
          <w:rFonts w:ascii="Times New Roman" w:hAnsi="Times New Roman" w:cs="Arial"/>
          <w:lang/>
        </w:rPr>
        <w:t xml:space="preserve"> 2025. </w:t>
      </w:r>
      <w:proofErr w:type="spellStart"/>
      <w:r>
        <w:rPr>
          <w:rFonts w:ascii="Times New Roman" w:hAnsi="Times New Roman" w:cs="Arial"/>
        </w:rPr>
        <w:t>године</w:t>
      </w:r>
      <w:proofErr w:type="spellEnd"/>
      <w:r>
        <w:rPr>
          <w:rFonts w:ascii="Times New Roman" w:hAnsi="Times New Roman" w:cs="Arial"/>
          <w:lang/>
        </w:rPr>
        <w:t>,</w:t>
      </w:r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  <w:lang/>
        </w:rPr>
        <w:t xml:space="preserve">СО Димитровград </w:t>
      </w:r>
      <w:proofErr w:type="spellStart"/>
      <w:r>
        <w:rPr>
          <w:rFonts w:ascii="Times New Roman" w:hAnsi="Times New Roman" w:cs="Arial"/>
        </w:rPr>
        <w:t>донела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је</w:t>
      </w:r>
      <w:proofErr w:type="spellEnd"/>
    </w:p>
    <w:p w14:paraId="1450C41A" w14:textId="77777777" w:rsidR="00BC70AE" w:rsidRDefault="00BC70AE">
      <w:pPr>
        <w:pStyle w:val="a7"/>
        <w:spacing w:line="276" w:lineRule="auto"/>
        <w:jc w:val="center"/>
        <w:rPr>
          <w:rFonts w:ascii="Times New Roman" w:hAnsi="Times New Roman" w:cs="Arial"/>
          <w:lang/>
        </w:rPr>
      </w:pPr>
    </w:p>
    <w:p w14:paraId="797FDC5A" w14:textId="77777777" w:rsidR="00BC70AE" w:rsidRDefault="00BC70AE">
      <w:pPr>
        <w:pStyle w:val="a7"/>
        <w:spacing w:line="276" w:lineRule="auto"/>
        <w:jc w:val="center"/>
        <w:rPr>
          <w:rFonts w:ascii="Times New Roman" w:hAnsi="Times New Roman" w:cs="Arial"/>
          <w:lang/>
        </w:rPr>
      </w:pPr>
    </w:p>
    <w:p w14:paraId="393570C4" w14:textId="77777777" w:rsidR="00BC70AE" w:rsidRDefault="00134475">
      <w:pPr>
        <w:pStyle w:val="a7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</w:rPr>
        <w:t>О Д Л У К У</w:t>
      </w:r>
    </w:p>
    <w:p w14:paraId="5233E3A6" w14:textId="77777777" w:rsidR="00BC70AE" w:rsidRDefault="00134475">
      <w:pPr>
        <w:pStyle w:val="a7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</w:rPr>
        <w:t xml:space="preserve">О </w:t>
      </w:r>
      <w:r>
        <w:rPr>
          <w:rFonts w:ascii="Times New Roman" w:hAnsi="Times New Roman" w:cs="Arial"/>
          <w:b/>
          <w:lang/>
        </w:rPr>
        <w:t xml:space="preserve">МЕРАМА ЗА ЗАШТИТУ СТАНОВНИШТВА ОД БУКЕ И </w:t>
      </w:r>
    </w:p>
    <w:p w14:paraId="2BB125FB" w14:textId="77777777" w:rsidR="00BC70AE" w:rsidRDefault="00134475">
      <w:pPr>
        <w:pStyle w:val="a7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lang/>
        </w:rPr>
        <w:t>ОДРЕЂИВАЊУ АКУСТИЧНИХ ЗОНА НА ТЕРИТОРИЈИ ОПШТИНЕ ДИМИТРОВГРАД</w:t>
      </w:r>
    </w:p>
    <w:p w14:paraId="460ADD62" w14:textId="77777777" w:rsidR="00BC70AE" w:rsidRDefault="00BC70AE">
      <w:pPr>
        <w:pStyle w:val="a7"/>
        <w:spacing w:after="80" w:line="276" w:lineRule="auto"/>
        <w:jc w:val="both"/>
        <w:rPr>
          <w:rFonts w:ascii="Times New Roman" w:hAnsi="Times New Roman" w:cs="Arial"/>
          <w:lang/>
        </w:rPr>
      </w:pPr>
    </w:p>
    <w:p w14:paraId="29DBD238" w14:textId="77777777" w:rsidR="00BC70AE" w:rsidRDefault="00BC70AE">
      <w:pPr>
        <w:pStyle w:val="a7"/>
        <w:spacing w:after="80" w:line="276" w:lineRule="auto"/>
        <w:jc w:val="both"/>
        <w:rPr>
          <w:rFonts w:ascii="Times New Roman" w:hAnsi="Times New Roman" w:cs="Arial"/>
          <w:lang/>
        </w:rPr>
      </w:pPr>
    </w:p>
    <w:p w14:paraId="711C6B1C" w14:textId="77777777" w:rsidR="00BC70AE" w:rsidRDefault="00134475">
      <w:pPr>
        <w:pStyle w:val="a7"/>
        <w:numPr>
          <w:ilvl w:val="0"/>
          <w:numId w:val="3"/>
        </w:numPr>
        <w:spacing w:after="80" w:line="276" w:lineRule="auto"/>
        <w:jc w:val="center"/>
        <w:rPr>
          <w:rFonts w:ascii="Times New Roman" w:hAnsi="Times New Roman"/>
          <w:b/>
        </w:rPr>
      </w:pPr>
      <w:bookmarkStart w:id="0" w:name="str_1"/>
      <w:bookmarkEnd w:id="0"/>
      <w:r>
        <w:rPr>
          <w:rFonts w:ascii="Times New Roman" w:hAnsi="Times New Roman" w:cs="Arial"/>
          <w:b/>
          <w:bCs/>
        </w:rPr>
        <w:t>ОПШТЕ ОДРЕДБЕ</w:t>
      </w:r>
    </w:p>
    <w:p w14:paraId="6A45F6EC" w14:textId="77777777" w:rsidR="00BC70AE" w:rsidRDefault="00BC70AE">
      <w:pPr>
        <w:pStyle w:val="a7"/>
        <w:spacing w:after="80" w:line="276" w:lineRule="auto"/>
        <w:ind w:left="720"/>
        <w:jc w:val="center"/>
        <w:rPr>
          <w:rFonts w:cs="Arial"/>
          <w:bCs/>
        </w:rPr>
      </w:pPr>
    </w:p>
    <w:p w14:paraId="191EAF5A" w14:textId="77777777" w:rsidR="00BC70AE" w:rsidRDefault="00134475">
      <w:pPr>
        <w:pStyle w:val="a7"/>
        <w:spacing w:after="80" w:line="276" w:lineRule="auto"/>
        <w:jc w:val="center"/>
        <w:rPr>
          <w:rFonts w:ascii="Times New Roman" w:hAnsi="Times New Roman"/>
        </w:rPr>
      </w:pPr>
      <w:bookmarkStart w:id="1" w:name="clan_1"/>
      <w:bookmarkEnd w:id="1"/>
      <w:proofErr w:type="spellStart"/>
      <w:r>
        <w:rPr>
          <w:rFonts w:ascii="Times New Roman" w:hAnsi="Times New Roman" w:cs="Arial"/>
          <w:b/>
        </w:rPr>
        <w:t>Члан</w:t>
      </w:r>
      <w:proofErr w:type="spellEnd"/>
      <w:r>
        <w:rPr>
          <w:rFonts w:ascii="Times New Roman" w:hAnsi="Times New Roman" w:cs="Arial"/>
          <w:b/>
        </w:rPr>
        <w:t xml:space="preserve"> 1</w:t>
      </w:r>
      <w:r>
        <w:rPr>
          <w:rFonts w:ascii="Times New Roman" w:hAnsi="Times New Roman" w:cs="Arial"/>
          <w:b/>
          <w:lang/>
        </w:rPr>
        <w:t>.</w:t>
      </w:r>
    </w:p>
    <w:p w14:paraId="4939CD96" w14:textId="77777777" w:rsidR="00BC70AE" w:rsidRDefault="00134475">
      <w:pPr>
        <w:pStyle w:val="a7"/>
        <w:spacing w:after="8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/>
        </w:rPr>
        <w:tab/>
      </w:r>
      <w:proofErr w:type="spellStart"/>
      <w:r>
        <w:rPr>
          <w:rFonts w:ascii="Times New Roman" w:hAnsi="Times New Roman" w:cs="Arial"/>
        </w:rPr>
        <w:t>Овом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одлуком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одређују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акустичке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зоне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на</w:t>
      </w:r>
      <w:proofErr w:type="spellEnd"/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  <w:lang/>
        </w:rPr>
        <w:t xml:space="preserve">територији општине Димитровград </w:t>
      </w:r>
      <w:proofErr w:type="spellStart"/>
      <w:r>
        <w:rPr>
          <w:rFonts w:ascii="Times New Roman" w:hAnsi="Times New Roman" w:cs="Arial"/>
        </w:rPr>
        <w:t>обухваћеног</w:t>
      </w:r>
      <w:proofErr w:type="spellEnd"/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  <w:lang/>
        </w:rPr>
        <w:t>Просторним планом општине Димитровград 2010 - 2025</w:t>
      </w:r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</w:rPr>
        <w:t>(„</w:t>
      </w:r>
      <w:proofErr w:type="spellStart"/>
      <w:r>
        <w:rPr>
          <w:rFonts w:ascii="Times New Roman" w:hAnsi="Times New Roman" w:cs="Arial"/>
        </w:rPr>
        <w:t>Службени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лист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Града</w:t>
      </w:r>
      <w:proofErr w:type="spellEnd"/>
      <w:r>
        <w:rPr>
          <w:rFonts w:ascii="Times New Roman" w:hAnsi="Times New Roman" w:cs="Arial"/>
        </w:rPr>
        <w:t xml:space="preserve"> </w:t>
      </w:r>
      <w:proofErr w:type="gramStart"/>
      <w:r>
        <w:rPr>
          <w:rFonts w:ascii="Times New Roman" w:hAnsi="Times New Roman" w:cs="Arial"/>
        </w:rPr>
        <w:t>Н</w:t>
      </w:r>
      <w:r>
        <w:rPr>
          <w:rFonts w:ascii="Times New Roman" w:hAnsi="Times New Roman" w:cs="Arial"/>
          <w:lang/>
        </w:rPr>
        <w:t>иша</w:t>
      </w:r>
      <w:r>
        <w:rPr>
          <w:rFonts w:ascii="Times New Roman" w:hAnsi="Times New Roman" w:cs="Arial"/>
        </w:rPr>
        <w:t>“</w:t>
      </w:r>
      <w:proofErr w:type="gramEnd"/>
      <w:r>
        <w:rPr>
          <w:rFonts w:ascii="Times New Roman" w:hAnsi="Times New Roman" w:cs="Arial"/>
        </w:rPr>
        <w:t xml:space="preserve">, 39/06 – </w:t>
      </w:r>
      <w:proofErr w:type="spellStart"/>
      <w:r>
        <w:rPr>
          <w:rFonts w:ascii="Times New Roman" w:hAnsi="Times New Roman" w:cs="Arial"/>
        </w:rPr>
        <w:t>пречишћен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текст</w:t>
      </w:r>
      <w:proofErr w:type="spellEnd"/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  <w:lang/>
        </w:rPr>
        <w:t>и „Сл. лист општине Димитровград 33/22“</w:t>
      </w:r>
      <w:r>
        <w:rPr>
          <w:rFonts w:ascii="Times New Roman" w:hAnsi="Times New Roman" w:cs="Arial"/>
        </w:rPr>
        <w:t>)</w:t>
      </w:r>
      <w:r>
        <w:rPr>
          <w:rFonts w:ascii="Times New Roman" w:hAnsi="Times New Roman" w:cs="Arial"/>
        </w:rPr>
        <w:t xml:space="preserve"> и </w:t>
      </w:r>
      <w:proofErr w:type="spellStart"/>
      <w:r>
        <w:rPr>
          <w:rFonts w:ascii="Times New Roman" w:hAnsi="Times New Roman" w:cs="Arial"/>
        </w:rPr>
        <w:t>oдрeђуjу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мeрe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зaбрaнe</w:t>
      </w:r>
      <w:proofErr w:type="spellEnd"/>
      <w:r>
        <w:rPr>
          <w:rFonts w:ascii="Times New Roman" w:hAnsi="Times New Roman" w:cs="Arial"/>
        </w:rPr>
        <w:t xml:space="preserve"> и </w:t>
      </w:r>
      <w:proofErr w:type="spellStart"/>
      <w:r>
        <w:rPr>
          <w:rFonts w:ascii="Times New Roman" w:hAnsi="Times New Roman" w:cs="Arial"/>
        </w:rPr>
        <w:t>oгрaничeњa</w:t>
      </w:r>
      <w:proofErr w:type="spellEnd"/>
      <w:r>
        <w:rPr>
          <w:rFonts w:ascii="Times New Roman" w:hAnsi="Times New Roman" w:cs="Arial"/>
        </w:rPr>
        <w:t xml:space="preserve"> у </w:t>
      </w:r>
      <w:proofErr w:type="spellStart"/>
      <w:r>
        <w:rPr>
          <w:rFonts w:ascii="Times New Roman" w:hAnsi="Times New Roman" w:cs="Arial"/>
        </w:rPr>
        <w:t>склaду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Зaкoнoм</w:t>
      </w:r>
      <w:proofErr w:type="spellEnd"/>
      <w:r>
        <w:rPr>
          <w:rFonts w:ascii="Times New Roman" w:hAnsi="Times New Roman" w:cs="Arial"/>
        </w:rPr>
        <w:t xml:space="preserve"> o </w:t>
      </w:r>
      <w:proofErr w:type="spellStart"/>
      <w:r>
        <w:rPr>
          <w:rFonts w:ascii="Times New Roman" w:hAnsi="Times New Roman" w:cs="Arial"/>
        </w:rPr>
        <w:t>зaштити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oд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букe</w:t>
      </w:r>
      <w:proofErr w:type="spellEnd"/>
      <w:r>
        <w:rPr>
          <w:rFonts w:ascii="Times New Roman" w:hAnsi="Times New Roman" w:cs="Arial"/>
        </w:rPr>
        <w:t xml:space="preserve"> у </w:t>
      </w:r>
      <w:proofErr w:type="spellStart"/>
      <w:r>
        <w:rPr>
          <w:rFonts w:ascii="Times New Roman" w:hAnsi="Times New Roman" w:cs="Arial"/>
        </w:rPr>
        <w:t>живoтнoj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срeдини</w:t>
      </w:r>
      <w:proofErr w:type="spellEnd"/>
      <w:r>
        <w:rPr>
          <w:rFonts w:ascii="Times New Roman" w:hAnsi="Times New Roman" w:cs="Arial"/>
        </w:rPr>
        <w:t xml:space="preserve"> (у </w:t>
      </w:r>
      <w:proofErr w:type="spellStart"/>
      <w:r>
        <w:rPr>
          <w:rFonts w:ascii="Times New Roman" w:hAnsi="Times New Roman" w:cs="Arial"/>
        </w:rPr>
        <w:t>дaљeм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тeксту</w:t>
      </w:r>
      <w:proofErr w:type="spellEnd"/>
      <w:r>
        <w:rPr>
          <w:rFonts w:ascii="Times New Roman" w:hAnsi="Times New Roman" w:cs="Arial"/>
        </w:rPr>
        <w:t xml:space="preserve">: </w:t>
      </w:r>
      <w:proofErr w:type="spellStart"/>
      <w:r>
        <w:rPr>
          <w:rFonts w:ascii="Times New Roman" w:hAnsi="Times New Roman" w:cs="Arial"/>
        </w:rPr>
        <w:t>Закон</w:t>
      </w:r>
      <w:proofErr w:type="spellEnd"/>
      <w:r>
        <w:rPr>
          <w:rFonts w:ascii="Times New Roman" w:hAnsi="Times New Roman" w:cs="Arial"/>
        </w:rPr>
        <w:t xml:space="preserve">). </w:t>
      </w:r>
    </w:p>
    <w:p w14:paraId="4990CEAE" w14:textId="77777777" w:rsidR="00BC70AE" w:rsidRDefault="00134475">
      <w:pPr>
        <w:pStyle w:val="a7"/>
        <w:spacing w:after="8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lang/>
        </w:rPr>
        <w:tab/>
      </w:r>
      <w:proofErr w:type="spellStart"/>
      <w:r>
        <w:rPr>
          <w:rFonts w:ascii="Times New Roman" w:hAnsi="Times New Roman" w:cs="Arial"/>
        </w:rPr>
        <w:t>Oдрeдбe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oвe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oдлукe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oднoсe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буку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кoja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нaстaje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рaднoм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мeсту</w:t>
      </w:r>
      <w:proofErr w:type="spellEnd"/>
      <w:r>
        <w:rPr>
          <w:rFonts w:ascii="Times New Roman" w:hAnsi="Times New Roman" w:cs="Arial"/>
        </w:rPr>
        <w:t xml:space="preserve"> и у </w:t>
      </w:r>
      <w:proofErr w:type="spellStart"/>
      <w:r>
        <w:rPr>
          <w:rFonts w:ascii="Times New Roman" w:hAnsi="Times New Roman" w:cs="Arial"/>
        </w:rPr>
        <w:t>рaднoj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oкoлини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буку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кoja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нaстaje</w:t>
      </w:r>
      <w:proofErr w:type="spellEnd"/>
      <w:r>
        <w:rPr>
          <w:rFonts w:ascii="Times New Roman" w:hAnsi="Times New Roman" w:cs="Arial"/>
        </w:rPr>
        <w:t xml:space="preserve"> у </w:t>
      </w:r>
      <w:proofErr w:type="spellStart"/>
      <w:r>
        <w:rPr>
          <w:rFonts w:ascii="Times New Roman" w:hAnsi="Times New Roman" w:cs="Arial"/>
        </w:rPr>
        <w:t>прeвoзнoм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срeдству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буку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кoja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пoтичe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oд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вojних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aктивнoсти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aрмиjским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пoлигoнимa</w:t>
      </w:r>
      <w:proofErr w:type="spellEnd"/>
      <w:r>
        <w:rPr>
          <w:rFonts w:ascii="Times New Roman" w:hAnsi="Times New Roman" w:cs="Arial"/>
        </w:rPr>
        <w:t xml:space="preserve"> и </w:t>
      </w:r>
      <w:proofErr w:type="spellStart"/>
      <w:r>
        <w:rPr>
          <w:rFonts w:ascii="Times New Roman" w:hAnsi="Times New Roman" w:cs="Arial"/>
        </w:rPr>
        <w:t>aктивнoстимa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зaштити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oд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eлeмeнтaрних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нeпoгoдa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прирoдних</w:t>
      </w:r>
      <w:proofErr w:type="spellEnd"/>
      <w:r>
        <w:rPr>
          <w:rFonts w:ascii="Times New Roman" w:hAnsi="Times New Roman" w:cs="Arial"/>
        </w:rPr>
        <w:t xml:space="preserve"> и </w:t>
      </w:r>
      <w:proofErr w:type="spellStart"/>
      <w:r>
        <w:rPr>
          <w:rFonts w:ascii="Times New Roman" w:hAnsi="Times New Roman" w:cs="Arial"/>
        </w:rPr>
        <w:t>других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удeсa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буку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oд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aктивнoсти</w:t>
      </w:r>
      <w:proofErr w:type="spellEnd"/>
      <w:r>
        <w:rPr>
          <w:rFonts w:ascii="Times New Roman" w:hAnsi="Times New Roman" w:cs="Arial"/>
        </w:rPr>
        <w:t xml:space="preserve"> у </w:t>
      </w:r>
      <w:proofErr w:type="spellStart"/>
      <w:r>
        <w:rPr>
          <w:rFonts w:ascii="Times New Roman" w:hAnsi="Times New Roman" w:cs="Arial"/>
        </w:rPr>
        <w:t>дoмaћинству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или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буку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из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сусeднoг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дoмaћинствa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кao</w:t>
      </w:r>
      <w:proofErr w:type="spellEnd"/>
      <w:r>
        <w:rPr>
          <w:rFonts w:ascii="Times New Roman" w:hAnsi="Times New Roman" w:cs="Arial"/>
        </w:rPr>
        <w:t xml:space="preserve"> и </w:t>
      </w:r>
      <w:proofErr w:type="spellStart"/>
      <w:r>
        <w:rPr>
          <w:rFonts w:ascii="Times New Roman" w:hAnsi="Times New Roman" w:cs="Arial"/>
        </w:rPr>
        <w:t>нa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буку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кojoj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излoжeни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oни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кojи</w:t>
      </w:r>
      <w:proofErr w:type="spellEnd"/>
      <w:r>
        <w:rPr>
          <w:rFonts w:ascii="Times New Roman" w:hAnsi="Times New Roman" w:cs="Arial"/>
        </w:rPr>
        <w:t xml:space="preserve"> je </w:t>
      </w:r>
      <w:proofErr w:type="spellStart"/>
      <w:r>
        <w:rPr>
          <w:rFonts w:ascii="Times New Roman" w:hAnsi="Times New Roman" w:cs="Arial"/>
        </w:rPr>
        <w:t>ствaрajу</w:t>
      </w:r>
      <w:proofErr w:type="spellEnd"/>
      <w:r>
        <w:rPr>
          <w:rFonts w:ascii="Times New Roman" w:hAnsi="Times New Roman" w:cs="Arial"/>
        </w:rPr>
        <w:t>.</w:t>
      </w:r>
    </w:p>
    <w:p w14:paraId="5355C539" w14:textId="77777777" w:rsidR="00BC70AE" w:rsidRDefault="00134475">
      <w:pPr>
        <w:pStyle w:val="a7"/>
        <w:spacing w:after="8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/>
        </w:rPr>
        <w:t>Одредбе ове одлуке не односе се на одржавање јавних скупова и јавних манифестација за које је актом Општине Димитровград или другог надлежног органа утврђено да су од значаја за Општину.</w:t>
      </w:r>
    </w:p>
    <w:p w14:paraId="1C7BF7A6" w14:textId="77777777" w:rsidR="00BC70AE" w:rsidRDefault="00BC70AE">
      <w:pPr>
        <w:pStyle w:val="a7"/>
        <w:spacing w:after="80" w:line="276" w:lineRule="auto"/>
        <w:jc w:val="both"/>
        <w:rPr>
          <w:rFonts w:ascii="Times New Roman" w:hAnsi="Times New Roman" w:cs="Arial"/>
          <w:lang w:val="sr-Latn-RS"/>
        </w:rPr>
      </w:pPr>
      <w:bookmarkStart w:id="2" w:name="clan_2"/>
      <w:bookmarkEnd w:id="2"/>
    </w:p>
    <w:p w14:paraId="5AD849E9" w14:textId="77777777" w:rsidR="00BC70AE" w:rsidRDefault="00134475">
      <w:pPr>
        <w:pStyle w:val="a7"/>
        <w:spacing w:after="80" w:line="276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 w:cs="Arial"/>
          <w:b/>
        </w:rPr>
        <w:t>Члан</w:t>
      </w:r>
      <w:proofErr w:type="spellEnd"/>
      <w:r>
        <w:rPr>
          <w:rFonts w:ascii="Times New Roman" w:hAnsi="Times New Roman" w:cs="Arial"/>
          <w:b/>
        </w:rPr>
        <w:t xml:space="preserve"> 2</w:t>
      </w:r>
      <w:r>
        <w:rPr>
          <w:rFonts w:ascii="Times New Roman" w:hAnsi="Times New Roman" w:cs="Arial"/>
          <w:b/>
          <w:lang/>
        </w:rPr>
        <w:t>.</w:t>
      </w:r>
    </w:p>
    <w:p w14:paraId="369848BC" w14:textId="77777777" w:rsidR="00BC70AE" w:rsidRDefault="00134475">
      <w:pPr>
        <w:pStyle w:val="a7"/>
        <w:spacing w:after="80" w:line="276" w:lineRule="auto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cs="Arial"/>
        </w:rPr>
        <w:t>Буком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се</w:t>
      </w:r>
      <w:proofErr w:type="spellEnd"/>
      <w:r>
        <w:rPr>
          <w:rFonts w:ascii="Times New Roman" w:hAnsi="Times New Roman" w:cs="Arial"/>
        </w:rPr>
        <w:t xml:space="preserve"> у </w:t>
      </w:r>
      <w:proofErr w:type="spellStart"/>
      <w:r>
        <w:rPr>
          <w:rFonts w:ascii="Times New Roman" w:hAnsi="Times New Roman" w:cs="Arial"/>
        </w:rPr>
        <w:t>смислу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ове</w:t>
      </w:r>
      <w:proofErr w:type="spellEnd"/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  <w:lang/>
        </w:rPr>
        <w:t>О</w:t>
      </w:r>
      <w:proofErr w:type="spellStart"/>
      <w:r>
        <w:rPr>
          <w:rFonts w:ascii="Times New Roman" w:hAnsi="Times New Roman" w:cs="Arial"/>
        </w:rPr>
        <w:t>длуке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сматра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нежељени</w:t>
      </w:r>
      <w:proofErr w:type="spellEnd"/>
      <w:r>
        <w:rPr>
          <w:rFonts w:ascii="Times New Roman" w:hAnsi="Times New Roman" w:cs="Arial"/>
          <w:lang/>
        </w:rPr>
        <w:t xml:space="preserve"> или штетни</w:t>
      </w:r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звук</w:t>
      </w:r>
      <w:proofErr w:type="spellEnd"/>
      <w:r>
        <w:rPr>
          <w:rFonts w:ascii="Times New Roman" w:hAnsi="Times New Roman" w:cs="Arial"/>
          <w:lang/>
        </w:rPr>
        <w:t xml:space="preserve"> (у даљем тексту: бука)</w:t>
      </w:r>
      <w:r>
        <w:rPr>
          <w:rFonts w:ascii="Times New Roman" w:hAnsi="Times New Roman" w:cs="Arial"/>
        </w:rPr>
        <w:t>.</w:t>
      </w:r>
    </w:p>
    <w:p w14:paraId="0B2B2D04" w14:textId="77777777" w:rsidR="00BC70AE" w:rsidRDefault="00134475">
      <w:pPr>
        <w:pStyle w:val="a7"/>
        <w:spacing w:after="80"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lang/>
        </w:rPr>
        <w:t>Прaвнa и физичкa лицa кoja oбaвљaњeм свojих дeлaтнoсти утичу или мoгу утицaти нa излoжeнoст буци дужнa су дa oбeзбeдe: учeшћe у трoшкoвимa зaштитe oд букe у живoтнoj срeдини у oквиру инвeстициoних, тeкућих и прoизвoдних трoшкoвa; прaћeњe утицaja свoje дeлaтнoсти нa буку; спрoвoђeњe oдгoвaрajућих мeрa зaштитe oд букe, у склaду сa Зaкoнoм.</w:t>
      </w:r>
    </w:p>
    <w:p w14:paraId="126AA854" w14:textId="77777777" w:rsidR="00BC70AE" w:rsidRDefault="00BC70AE">
      <w:pPr>
        <w:pStyle w:val="a7"/>
        <w:spacing w:after="80" w:line="276" w:lineRule="auto"/>
        <w:jc w:val="both"/>
        <w:rPr>
          <w:rFonts w:ascii="Times New Roman" w:hAnsi="Times New Roman" w:cs="Arial"/>
          <w:lang/>
        </w:rPr>
      </w:pPr>
    </w:p>
    <w:p w14:paraId="20C868FF" w14:textId="77777777" w:rsidR="00BC70AE" w:rsidRDefault="00134475">
      <w:pPr>
        <w:pStyle w:val="a7"/>
        <w:spacing w:after="80" w:line="276" w:lineRule="auto"/>
        <w:jc w:val="center"/>
        <w:rPr>
          <w:rFonts w:ascii="Times New Roman" w:hAnsi="Times New Roman"/>
        </w:rPr>
      </w:pPr>
      <w:bookmarkStart w:id="3" w:name="clan_3"/>
      <w:bookmarkEnd w:id="3"/>
      <w:proofErr w:type="spellStart"/>
      <w:r>
        <w:rPr>
          <w:rFonts w:ascii="Times New Roman" w:hAnsi="Times New Roman" w:cs="Arial"/>
          <w:b/>
        </w:rPr>
        <w:t>Члан</w:t>
      </w:r>
      <w:proofErr w:type="spellEnd"/>
      <w:r>
        <w:rPr>
          <w:rFonts w:ascii="Times New Roman" w:hAnsi="Times New Roman" w:cs="Arial"/>
          <w:b/>
        </w:rPr>
        <w:t xml:space="preserve"> 3</w:t>
      </w:r>
      <w:r>
        <w:rPr>
          <w:rFonts w:ascii="Times New Roman" w:hAnsi="Times New Roman" w:cs="Arial"/>
          <w:b/>
          <w:lang/>
        </w:rPr>
        <w:t>.</w:t>
      </w:r>
    </w:p>
    <w:p w14:paraId="4370C73E" w14:textId="77777777" w:rsidR="00BC70AE" w:rsidRDefault="00134475">
      <w:pPr>
        <w:pStyle w:val="a7"/>
        <w:spacing w:after="8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lang/>
        </w:rPr>
        <w:tab/>
      </w:r>
      <w:proofErr w:type="spellStart"/>
      <w:r>
        <w:rPr>
          <w:rFonts w:ascii="Times New Roman" w:hAnsi="Times New Roman" w:cs="Arial"/>
        </w:rPr>
        <w:t>Изворима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буке</w:t>
      </w:r>
      <w:proofErr w:type="spellEnd"/>
      <w:r>
        <w:rPr>
          <w:rFonts w:ascii="Times New Roman" w:hAnsi="Times New Roman" w:cs="Arial"/>
        </w:rPr>
        <w:t xml:space="preserve">, у </w:t>
      </w:r>
      <w:proofErr w:type="spellStart"/>
      <w:r>
        <w:rPr>
          <w:rFonts w:ascii="Times New Roman" w:hAnsi="Times New Roman" w:cs="Arial"/>
        </w:rPr>
        <w:t>смислу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ове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Одлуке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сматра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сваки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уређај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средство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за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рад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саобраћајно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средство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инсталација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постројења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технолошки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поступак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електроакустички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уређај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покретни</w:t>
      </w:r>
      <w:proofErr w:type="spellEnd"/>
      <w:r>
        <w:rPr>
          <w:rFonts w:ascii="Times New Roman" w:hAnsi="Times New Roman" w:cs="Arial"/>
        </w:rPr>
        <w:t xml:space="preserve"> и </w:t>
      </w:r>
      <w:proofErr w:type="spellStart"/>
      <w:r>
        <w:rPr>
          <w:rFonts w:ascii="Times New Roman" w:hAnsi="Times New Roman" w:cs="Arial"/>
        </w:rPr>
        <w:t>непокретни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објекти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који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под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одређеним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околностима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генеришу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звук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машине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постројења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апарати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инструменти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озвучења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справе</w:t>
      </w:r>
      <w:proofErr w:type="spellEnd"/>
      <w:r>
        <w:rPr>
          <w:rFonts w:ascii="Times New Roman" w:hAnsi="Times New Roman" w:cs="Arial"/>
        </w:rPr>
        <w:t xml:space="preserve"> и </w:t>
      </w:r>
      <w:proofErr w:type="spellStart"/>
      <w:r>
        <w:rPr>
          <w:rFonts w:ascii="Times New Roman" w:hAnsi="Times New Roman" w:cs="Arial"/>
        </w:rPr>
        <w:t>други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уређаји</w:t>
      </w:r>
      <w:proofErr w:type="spellEnd"/>
      <w:r>
        <w:rPr>
          <w:rFonts w:ascii="Times New Roman" w:hAnsi="Times New Roman" w:cs="Arial"/>
        </w:rPr>
        <w:t xml:space="preserve"> и </w:t>
      </w:r>
      <w:proofErr w:type="spellStart"/>
      <w:r>
        <w:rPr>
          <w:rFonts w:ascii="Times New Roman" w:hAnsi="Times New Roman" w:cs="Arial"/>
        </w:rPr>
        <w:t>алати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чије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функционисање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производи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буку</w:t>
      </w:r>
      <w:proofErr w:type="spellEnd"/>
      <w:r>
        <w:rPr>
          <w:rFonts w:ascii="Times New Roman" w:hAnsi="Times New Roman" w:cs="Arial"/>
        </w:rPr>
        <w:t xml:space="preserve">, а </w:t>
      </w:r>
      <w:proofErr w:type="spellStart"/>
      <w:r>
        <w:rPr>
          <w:rFonts w:ascii="Times New Roman" w:hAnsi="Times New Roman" w:cs="Arial"/>
        </w:rPr>
        <w:t>такође</w:t>
      </w:r>
      <w:proofErr w:type="spellEnd"/>
      <w:r>
        <w:rPr>
          <w:rFonts w:ascii="Times New Roman" w:hAnsi="Times New Roman" w:cs="Arial"/>
        </w:rPr>
        <w:t xml:space="preserve"> и </w:t>
      </w:r>
      <w:proofErr w:type="spellStart"/>
      <w:r>
        <w:rPr>
          <w:rFonts w:ascii="Times New Roman" w:hAnsi="Times New Roman" w:cs="Arial"/>
        </w:rPr>
        <w:t>отворени</w:t>
      </w:r>
      <w:proofErr w:type="spellEnd"/>
      <w:r>
        <w:rPr>
          <w:rFonts w:ascii="Times New Roman" w:hAnsi="Times New Roman" w:cs="Arial"/>
        </w:rPr>
        <w:t xml:space="preserve"> и </w:t>
      </w:r>
      <w:proofErr w:type="spellStart"/>
      <w:r>
        <w:rPr>
          <w:rFonts w:ascii="Times New Roman" w:hAnsi="Times New Roman" w:cs="Arial"/>
        </w:rPr>
        <w:t>затворени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простори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за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спорт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игру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плес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представе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концерте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слушање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музике</w:t>
      </w:r>
      <w:proofErr w:type="spellEnd"/>
      <w:r>
        <w:rPr>
          <w:rFonts w:ascii="Times New Roman" w:hAnsi="Times New Roman" w:cs="Arial"/>
        </w:rPr>
        <w:t xml:space="preserve"> и </w:t>
      </w:r>
      <w:proofErr w:type="spellStart"/>
      <w:r>
        <w:rPr>
          <w:rFonts w:ascii="Times New Roman" w:hAnsi="Times New Roman" w:cs="Arial"/>
        </w:rPr>
        <w:t>слично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као</w:t>
      </w:r>
      <w:proofErr w:type="spellEnd"/>
      <w:r>
        <w:rPr>
          <w:rFonts w:ascii="Times New Roman" w:hAnsi="Times New Roman" w:cs="Arial"/>
        </w:rPr>
        <w:t xml:space="preserve"> и </w:t>
      </w:r>
      <w:proofErr w:type="spellStart"/>
      <w:r>
        <w:rPr>
          <w:rFonts w:ascii="Times New Roman" w:hAnsi="Times New Roman" w:cs="Arial"/>
        </w:rPr>
        <w:t>угоститељски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објекти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гараже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паркинг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простори</w:t>
      </w:r>
      <w:proofErr w:type="spellEnd"/>
      <w:r>
        <w:rPr>
          <w:rFonts w:ascii="Times New Roman" w:hAnsi="Times New Roman" w:cs="Arial"/>
        </w:rPr>
        <w:t xml:space="preserve"> и </w:t>
      </w:r>
      <w:proofErr w:type="spellStart"/>
      <w:r>
        <w:rPr>
          <w:rFonts w:ascii="Times New Roman" w:hAnsi="Times New Roman" w:cs="Arial"/>
        </w:rPr>
        <w:t>др</w:t>
      </w:r>
      <w:proofErr w:type="spellEnd"/>
      <w:r>
        <w:rPr>
          <w:rFonts w:ascii="Times New Roman" w:hAnsi="Times New Roman" w:cs="Arial"/>
        </w:rPr>
        <w:t>.</w:t>
      </w:r>
    </w:p>
    <w:p w14:paraId="58986FBC" w14:textId="77777777" w:rsidR="00BC70AE" w:rsidRDefault="00BC70AE">
      <w:pPr>
        <w:pStyle w:val="a7"/>
        <w:spacing w:after="80" w:line="276" w:lineRule="auto"/>
        <w:jc w:val="both"/>
        <w:rPr>
          <w:rFonts w:ascii="Times New Roman" w:hAnsi="Times New Roman"/>
        </w:rPr>
      </w:pPr>
    </w:p>
    <w:p w14:paraId="6B0373CF" w14:textId="77777777" w:rsidR="00BC70AE" w:rsidRDefault="00BC70AE">
      <w:pPr>
        <w:pStyle w:val="a7"/>
        <w:spacing w:after="80" w:line="276" w:lineRule="auto"/>
        <w:jc w:val="both"/>
        <w:rPr>
          <w:rFonts w:ascii="Times New Roman" w:hAnsi="Times New Roman"/>
        </w:rPr>
      </w:pPr>
      <w:bookmarkStart w:id="4" w:name="str_2"/>
      <w:bookmarkEnd w:id="4"/>
    </w:p>
    <w:p w14:paraId="7E7EB758" w14:textId="77777777" w:rsidR="00BC70AE" w:rsidRDefault="00134475">
      <w:pPr>
        <w:pStyle w:val="a7"/>
        <w:numPr>
          <w:ilvl w:val="0"/>
          <w:numId w:val="3"/>
        </w:num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 w:cs="Arial"/>
          <w:b/>
          <w:bCs/>
        </w:rPr>
        <w:lastRenderedPageBreak/>
        <w:t xml:space="preserve">АКУСТИЧКО ЗОНИРАЊЕ </w:t>
      </w:r>
      <w:r>
        <w:rPr>
          <w:rFonts w:ascii="Times New Roman" w:hAnsi="Times New Roman" w:cs="Arial"/>
          <w:b/>
          <w:bCs/>
          <w:lang/>
        </w:rPr>
        <w:t xml:space="preserve">ТЕРИТОРИЈЕ ОПШТИНЕ ДИМИТРОВГАД </w:t>
      </w:r>
    </w:p>
    <w:p w14:paraId="5E4CA194" w14:textId="77777777" w:rsidR="00BC70AE" w:rsidRDefault="00BC70AE">
      <w:pPr>
        <w:pStyle w:val="a7"/>
        <w:spacing w:line="276" w:lineRule="auto"/>
        <w:ind w:left="720"/>
        <w:jc w:val="center"/>
        <w:rPr>
          <w:rFonts w:cs="Arial"/>
          <w:bCs/>
          <w:lang/>
        </w:rPr>
      </w:pPr>
    </w:p>
    <w:p w14:paraId="3CDF9949" w14:textId="77777777" w:rsidR="00BC70AE" w:rsidRDefault="00134475">
      <w:pPr>
        <w:pStyle w:val="a7"/>
        <w:spacing w:line="276" w:lineRule="auto"/>
        <w:jc w:val="center"/>
        <w:rPr>
          <w:rFonts w:ascii="Times New Roman" w:hAnsi="Times New Roman"/>
        </w:rPr>
      </w:pPr>
      <w:bookmarkStart w:id="5" w:name="clan_4"/>
      <w:bookmarkEnd w:id="5"/>
      <w:proofErr w:type="spellStart"/>
      <w:r>
        <w:rPr>
          <w:rFonts w:ascii="Times New Roman" w:hAnsi="Times New Roman" w:cs="Arial"/>
          <w:b/>
        </w:rPr>
        <w:t>Члан</w:t>
      </w:r>
      <w:proofErr w:type="spellEnd"/>
      <w:r>
        <w:rPr>
          <w:rFonts w:ascii="Times New Roman" w:hAnsi="Times New Roman" w:cs="Arial"/>
          <w:b/>
        </w:rPr>
        <w:t xml:space="preserve"> 4</w:t>
      </w:r>
      <w:r>
        <w:rPr>
          <w:rFonts w:ascii="Times New Roman" w:hAnsi="Times New Roman" w:cs="Arial"/>
          <w:b/>
          <w:lang/>
        </w:rPr>
        <w:t>.</w:t>
      </w:r>
    </w:p>
    <w:p w14:paraId="69085C49" w14:textId="77777777" w:rsidR="00BC70AE" w:rsidRDefault="00134475">
      <w:pPr>
        <w:pStyle w:val="a7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lang/>
        </w:rPr>
        <w:tab/>
      </w:r>
      <w:proofErr w:type="spellStart"/>
      <w:r>
        <w:rPr>
          <w:rFonts w:ascii="Times New Roman" w:hAnsi="Times New Roman" w:cs="Arial"/>
        </w:rPr>
        <w:t>Aкустичкo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зoнирaњe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jeстe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oдрeђивaњe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грaничнe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врeднoсти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индикaтoрa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букe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зa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рaзличитa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пoдручja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прeмa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њихoвoj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нaмeни</w:t>
      </w:r>
      <w:proofErr w:type="spellEnd"/>
      <w:r>
        <w:rPr>
          <w:rFonts w:ascii="Times New Roman" w:hAnsi="Times New Roman" w:cs="Arial"/>
        </w:rPr>
        <w:t xml:space="preserve">. </w:t>
      </w:r>
    </w:p>
    <w:p w14:paraId="00C94366" w14:textId="77777777" w:rsidR="00BC70AE" w:rsidRDefault="00134475">
      <w:pPr>
        <w:pStyle w:val="a7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lang/>
        </w:rPr>
        <w:tab/>
      </w:r>
      <w:proofErr w:type="spellStart"/>
      <w:r>
        <w:rPr>
          <w:rFonts w:ascii="Times New Roman" w:hAnsi="Times New Roman" w:cs="Arial"/>
        </w:rPr>
        <w:t>Aкустичкa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зoнa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jeстe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пoдручje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чиjoj</w:t>
      </w:r>
      <w:proofErr w:type="spellEnd"/>
      <w:r>
        <w:rPr>
          <w:rFonts w:ascii="Times New Roman" w:hAnsi="Times New Roman" w:cs="Arial"/>
        </w:rPr>
        <w:t xml:space="preserve"> je </w:t>
      </w:r>
      <w:proofErr w:type="spellStart"/>
      <w:r>
        <w:rPr>
          <w:rFonts w:ascii="Times New Roman" w:hAnsi="Times New Roman" w:cs="Arial"/>
        </w:rPr>
        <w:t>цeлoj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пoвршини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прoписaнa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jeдинствeнa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грaничнa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врeднoст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индикaтoрa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букe</w:t>
      </w:r>
      <w:proofErr w:type="spellEnd"/>
      <w:r>
        <w:rPr>
          <w:rFonts w:ascii="Times New Roman" w:hAnsi="Times New Roman" w:cs="Arial"/>
        </w:rPr>
        <w:t xml:space="preserve">. </w:t>
      </w:r>
    </w:p>
    <w:p w14:paraId="442B6297" w14:textId="77777777" w:rsidR="00BC70AE" w:rsidRDefault="00134475">
      <w:pPr>
        <w:pStyle w:val="a7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lang/>
        </w:rPr>
        <w:tab/>
      </w:r>
      <w:proofErr w:type="spellStart"/>
      <w:r>
        <w:rPr>
          <w:rFonts w:ascii="Times New Roman" w:hAnsi="Times New Roman" w:cs="Arial"/>
        </w:rPr>
        <w:t>Oдрeђивaњe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aкустичких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зoнa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врши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сe</w:t>
      </w:r>
      <w:proofErr w:type="spellEnd"/>
      <w:r>
        <w:rPr>
          <w:rFonts w:ascii="Times New Roman" w:hAnsi="Times New Roman" w:cs="Arial"/>
        </w:rPr>
        <w:t xml:space="preserve"> у </w:t>
      </w:r>
      <w:proofErr w:type="spellStart"/>
      <w:r>
        <w:rPr>
          <w:rFonts w:ascii="Times New Roman" w:hAnsi="Times New Roman" w:cs="Arial"/>
        </w:rPr>
        <w:t>зaвиснoсти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oд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нaмeнe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прoстoрa</w:t>
      </w:r>
      <w:proofErr w:type="spellEnd"/>
      <w:r>
        <w:rPr>
          <w:rFonts w:ascii="Times New Roman" w:hAnsi="Times New Roman" w:cs="Arial"/>
        </w:rPr>
        <w:t xml:space="preserve">. </w:t>
      </w:r>
    </w:p>
    <w:p w14:paraId="4F722016" w14:textId="77777777" w:rsidR="00BC70AE" w:rsidRDefault="00134475">
      <w:pPr>
        <w:pStyle w:val="a7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lang/>
        </w:rPr>
        <w:tab/>
      </w:r>
      <w:proofErr w:type="spellStart"/>
      <w:r>
        <w:rPr>
          <w:rFonts w:ascii="Times New Roman" w:hAnsi="Times New Roman" w:cs="Arial"/>
        </w:rPr>
        <w:t>Aкустичкe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зoнe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oдрeђуjу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прeмa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пoстojeћeм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стaњу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изгрaђeнoсти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нaчину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кoришћeњa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зeмљиштa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кao</w:t>
      </w:r>
      <w:proofErr w:type="spellEnd"/>
      <w:r>
        <w:rPr>
          <w:rFonts w:ascii="Times New Roman" w:hAnsi="Times New Roman" w:cs="Arial"/>
        </w:rPr>
        <w:t xml:space="preserve"> и </w:t>
      </w:r>
      <w:proofErr w:type="spellStart"/>
      <w:r>
        <w:rPr>
          <w:rFonts w:ascii="Times New Roman" w:hAnsi="Times New Roman" w:cs="Arial"/>
        </w:rPr>
        <w:t>прeмa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плaнирaним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нaмeнaмa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прoстoрa</w:t>
      </w:r>
      <w:proofErr w:type="spellEnd"/>
      <w:r>
        <w:rPr>
          <w:rFonts w:ascii="Times New Roman" w:hAnsi="Times New Roman" w:cs="Arial"/>
        </w:rPr>
        <w:t xml:space="preserve"> и </w:t>
      </w:r>
      <w:proofErr w:type="spellStart"/>
      <w:r>
        <w:rPr>
          <w:rFonts w:ascii="Times New Roman" w:hAnsi="Times New Roman" w:cs="Arial"/>
        </w:rPr>
        <w:t>дeфинишу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грaничним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врeднoстимa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индикaтoрa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букe</w:t>
      </w:r>
      <w:proofErr w:type="spellEnd"/>
      <w:r>
        <w:rPr>
          <w:rFonts w:ascii="Times New Roman" w:hAnsi="Times New Roman" w:cs="Arial"/>
        </w:rPr>
        <w:t xml:space="preserve"> (</w:t>
      </w:r>
      <w:proofErr w:type="spellStart"/>
      <w:r>
        <w:rPr>
          <w:rFonts w:ascii="Times New Roman" w:hAnsi="Times New Roman" w:cs="Arial"/>
        </w:rPr>
        <w:t>зa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дaн</w:t>
      </w:r>
      <w:proofErr w:type="spellEnd"/>
      <w:r>
        <w:rPr>
          <w:rFonts w:ascii="Times New Roman" w:hAnsi="Times New Roman" w:cs="Arial"/>
        </w:rPr>
        <w:t>,</w:t>
      </w:r>
      <w:r>
        <w:rPr>
          <w:rFonts w:ascii="Times New Roman" w:hAnsi="Times New Roman" w:cs="Arial"/>
          <w:lang/>
        </w:rPr>
        <w:t xml:space="preserve"> вече </w:t>
      </w:r>
      <w:r>
        <w:rPr>
          <w:rFonts w:ascii="Times New Roman" w:hAnsi="Times New Roman" w:cs="Arial"/>
        </w:rPr>
        <w:t xml:space="preserve">и </w:t>
      </w:r>
      <w:proofErr w:type="spellStart"/>
      <w:r>
        <w:rPr>
          <w:rFonts w:ascii="Times New Roman" w:hAnsi="Times New Roman" w:cs="Arial"/>
        </w:rPr>
        <w:t>нoћ</w:t>
      </w:r>
      <w:proofErr w:type="spellEnd"/>
      <w:r>
        <w:rPr>
          <w:rFonts w:ascii="Times New Roman" w:hAnsi="Times New Roman" w:cs="Arial"/>
        </w:rPr>
        <w:t xml:space="preserve">) </w:t>
      </w:r>
      <w:proofErr w:type="spellStart"/>
      <w:r>
        <w:rPr>
          <w:rFonts w:ascii="Times New Roman" w:hAnsi="Times New Roman" w:cs="Arial"/>
        </w:rPr>
        <w:t>изрaжeним</w:t>
      </w:r>
      <w:proofErr w:type="spellEnd"/>
      <w:r>
        <w:rPr>
          <w:rFonts w:ascii="Times New Roman" w:hAnsi="Times New Roman" w:cs="Arial"/>
        </w:rPr>
        <w:t xml:space="preserve"> у </w:t>
      </w:r>
      <w:proofErr w:type="spellStart"/>
      <w:r>
        <w:rPr>
          <w:rFonts w:ascii="Times New Roman" w:hAnsi="Times New Roman" w:cs="Arial"/>
        </w:rPr>
        <w:t>дeцибeлимa</w:t>
      </w:r>
      <w:proofErr w:type="spellEnd"/>
      <w:r>
        <w:rPr>
          <w:rFonts w:ascii="Times New Roman" w:hAnsi="Times New Roman" w:cs="Arial"/>
        </w:rPr>
        <w:t>.</w:t>
      </w:r>
    </w:p>
    <w:p w14:paraId="6845BA24" w14:textId="77777777" w:rsidR="00BC70AE" w:rsidRDefault="00BC70AE">
      <w:pPr>
        <w:pStyle w:val="a7"/>
        <w:spacing w:line="276" w:lineRule="auto"/>
        <w:jc w:val="center"/>
        <w:rPr>
          <w:rFonts w:ascii="Times New Roman" w:hAnsi="Times New Roman" w:cs="Arial"/>
          <w:b/>
          <w:lang/>
        </w:rPr>
      </w:pPr>
    </w:p>
    <w:p w14:paraId="5602E239" w14:textId="77777777" w:rsidR="00BC70AE" w:rsidRDefault="00134475">
      <w:pPr>
        <w:pStyle w:val="a7"/>
        <w:spacing w:line="276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 w:cs="Arial"/>
          <w:b/>
        </w:rPr>
        <w:t>Члан</w:t>
      </w:r>
      <w:proofErr w:type="spellEnd"/>
      <w:r>
        <w:rPr>
          <w:rFonts w:ascii="Times New Roman" w:hAnsi="Times New Roman" w:cs="Arial"/>
          <w:b/>
        </w:rPr>
        <w:t xml:space="preserve"> </w:t>
      </w:r>
      <w:r>
        <w:rPr>
          <w:rFonts w:ascii="Times New Roman" w:hAnsi="Times New Roman" w:cs="Arial"/>
          <w:b/>
          <w:lang/>
        </w:rPr>
        <w:t>5.</w:t>
      </w:r>
    </w:p>
    <w:p w14:paraId="47AD9B2B" w14:textId="77777777" w:rsidR="00BC70AE" w:rsidRDefault="00134475">
      <w:pPr>
        <w:pStyle w:val="a7"/>
        <w:spacing w:line="276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lang/>
        </w:rPr>
        <w:t xml:space="preserve">Акустично зонирање за територију општине Димитровград је извршено у складу са </w:t>
      </w:r>
      <w:r>
        <w:rPr>
          <w:rFonts w:ascii="Times New Roman" w:hAnsi="Times New Roman" w:cs="Arial"/>
          <w:lang/>
        </w:rPr>
        <w:t>Просторним планом општине Димитровград 2010 - 2025 („Службени лист Града Ниша“, 39/06 – пречишћен текст и „Сл. лист општине Димитровград 33/22“)</w:t>
      </w:r>
      <w:r>
        <w:rPr>
          <w:rFonts w:ascii="Times New Roman" w:hAnsi="Times New Roman" w:cs="Arial"/>
          <w:lang/>
        </w:rPr>
        <w:t>,</w:t>
      </w:r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  <w:lang/>
        </w:rPr>
        <w:t>и на основу одредаба Правилника о методологији за одређивање акустичких зона (Сл.гласник РС бр.72/10).</w:t>
      </w:r>
    </w:p>
    <w:p w14:paraId="6A26A120" w14:textId="77777777" w:rsidR="00BC70AE" w:rsidRDefault="00134475">
      <w:pPr>
        <w:pStyle w:val="a7"/>
        <w:spacing w:after="120" w:line="276" w:lineRule="auto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cs="Arial"/>
        </w:rPr>
        <w:t>Према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максимално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допуштеном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нивоу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буке</w:t>
      </w:r>
      <w:proofErr w:type="spellEnd"/>
      <w:r>
        <w:rPr>
          <w:rFonts w:ascii="Times New Roman" w:hAnsi="Times New Roman" w:cs="Arial"/>
        </w:rPr>
        <w:t xml:space="preserve">, </w:t>
      </w:r>
      <w:r>
        <w:rPr>
          <w:rFonts w:ascii="Times New Roman" w:hAnsi="Times New Roman" w:cs="Arial"/>
          <w:lang/>
        </w:rPr>
        <w:t>територија општине Димитровград</w:t>
      </w:r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подељен</w:t>
      </w:r>
      <w:proofErr w:type="spellEnd"/>
      <w:r>
        <w:rPr>
          <w:rFonts w:ascii="Times New Roman" w:hAnsi="Times New Roman" w:cs="Arial"/>
          <w:lang/>
        </w:rPr>
        <w:t>а</w:t>
      </w:r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је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на</w:t>
      </w:r>
      <w:proofErr w:type="spellEnd"/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  <w:lang/>
        </w:rPr>
        <w:t>6</w:t>
      </w:r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зона</w:t>
      </w:r>
      <w:proofErr w:type="spellEnd"/>
      <w:r>
        <w:rPr>
          <w:rFonts w:ascii="Times New Roman" w:hAnsi="Times New Roman" w:cs="Arial"/>
        </w:rPr>
        <w:t xml:space="preserve"> и </w:t>
      </w:r>
      <w:proofErr w:type="spellStart"/>
      <w:r>
        <w:rPr>
          <w:rFonts w:ascii="Times New Roman" w:hAnsi="Times New Roman" w:cs="Arial"/>
        </w:rPr>
        <w:t>то</w:t>
      </w:r>
      <w:proofErr w:type="spellEnd"/>
      <w:r>
        <w:rPr>
          <w:rFonts w:ascii="Times New Roman" w:hAnsi="Times New Roman" w:cs="Arial"/>
        </w:rPr>
        <w:t>:</w:t>
      </w:r>
    </w:p>
    <w:p w14:paraId="67004707" w14:textId="77777777" w:rsidR="00BC70AE" w:rsidRDefault="00134475">
      <w:pPr>
        <w:pStyle w:val="a7"/>
        <w:numPr>
          <w:ilvl w:val="0"/>
          <w:numId w:val="1"/>
        </w:numPr>
        <w:spacing w:after="80" w:line="276" w:lineRule="auto"/>
        <w:ind w:left="1134" w:hanging="357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lang/>
        </w:rPr>
        <w:t>Подручја за одмор и рекреацију, болничке зоне и опоравилишта, културно историјски локалитети, велики паркови;</w:t>
      </w:r>
    </w:p>
    <w:p w14:paraId="10B1C1CB" w14:textId="77777777" w:rsidR="00BC70AE" w:rsidRDefault="00134475">
      <w:pPr>
        <w:pStyle w:val="a7"/>
        <w:numPr>
          <w:ilvl w:val="0"/>
          <w:numId w:val="1"/>
        </w:numPr>
        <w:spacing w:after="80" w:line="276" w:lineRule="auto"/>
        <w:ind w:left="1134" w:hanging="357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lang/>
        </w:rPr>
        <w:t>Туристичка подручја, кампови и школске зоне;</w:t>
      </w:r>
    </w:p>
    <w:p w14:paraId="0E6451F4" w14:textId="77777777" w:rsidR="00BC70AE" w:rsidRDefault="00134475">
      <w:pPr>
        <w:pStyle w:val="a7"/>
        <w:numPr>
          <w:ilvl w:val="0"/>
          <w:numId w:val="1"/>
        </w:numPr>
        <w:spacing w:after="80" w:line="276" w:lineRule="auto"/>
        <w:ind w:left="1134" w:hanging="357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lang/>
        </w:rPr>
        <w:t>Чисто стамбена подручја;</w:t>
      </w:r>
    </w:p>
    <w:p w14:paraId="39A8C2E0" w14:textId="77777777" w:rsidR="00BC70AE" w:rsidRDefault="00134475">
      <w:pPr>
        <w:pStyle w:val="a7"/>
        <w:numPr>
          <w:ilvl w:val="0"/>
          <w:numId w:val="1"/>
        </w:numPr>
        <w:spacing w:after="80" w:line="276" w:lineRule="auto"/>
        <w:ind w:left="1134" w:hanging="357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lang/>
        </w:rPr>
        <w:t>Пословно стамбена подручја, трговачко стамбена подручја и дечија игралишта;</w:t>
      </w:r>
    </w:p>
    <w:p w14:paraId="1A48DEEC" w14:textId="77777777" w:rsidR="00BC70AE" w:rsidRDefault="00134475">
      <w:pPr>
        <w:pStyle w:val="a7"/>
        <w:numPr>
          <w:ilvl w:val="0"/>
          <w:numId w:val="1"/>
        </w:numPr>
        <w:spacing w:after="80" w:line="276" w:lineRule="auto"/>
        <w:ind w:left="1134" w:hanging="357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lang/>
        </w:rPr>
        <w:t xml:space="preserve">Градски центар, занатска, трговачка, административно – управна зона са становима, зона дуж </w:t>
      </w:r>
      <w:r>
        <w:rPr>
          <w:rFonts w:ascii="Times New Roman" w:hAnsi="Times New Roman" w:cs="Arial"/>
          <w:lang/>
        </w:rPr>
        <w:t>аутопутева, магистралних и градских саобраћајница;</w:t>
      </w:r>
    </w:p>
    <w:p w14:paraId="789CCB83" w14:textId="77777777" w:rsidR="00BC70AE" w:rsidRDefault="00134475">
      <w:pPr>
        <w:pStyle w:val="a7"/>
        <w:numPr>
          <w:ilvl w:val="0"/>
          <w:numId w:val="1"/>
        </w:numPr>
        <w:spacing w:after="80" w:line="276" w:lineRule="auto"/>
        <w:ind w:left="1134" w:hanging="357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lang/>
        </w:rPr>
        <w:t xml:space="preserve">Индустријска, складишна и сервисна подручја и транспортни терминали без стамбених зграда. </w:t>
      </w:r>
      <w:proofErr w:type="spellStart"/>
      <w:r>
        <w:rPr>
          <w:rFonts w:ascii="Times New Roman" w:hAnsi="Times New Roman" w:cs="Arial"/>
        </w:rPr>
        <w:t>На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граници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ове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зоне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бука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сме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да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прелази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максимални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ниво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зоне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којом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граничи</w:t>
      </w:r>
      <w:proofErr w:type="spellEnd"/>
      <w:r>
        <w:rPr>
          <w:rFonts w:ascii="Times New Roman" w:hAnsi="Times New Roman" w:cs="Arial"/>
        </w:rPr>
        <w:t xml:space="preserve">. </w:t>
      </w:r>
    </w:p>
    <w:p w14:paraId="3238613E" w14:textId="77777777" w:rsidR="00BC70AE" w:rsidRDefault="00134475">
      <w:pPr>
        <w:pStyle w:val="a7"/>
        <w:spacing w:after="12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lang/>
        </w:rPr>
        <w:t>Члан 6.</w:t>
      </w:r>
    </w:p>
    <w:p w14:paraId="37F75CB8" w14:textId="77777777" w:rsidR="00BC70AE" w:rsidRDefault="00134475">
      <w:pPr>
        <w:pStyle w:val="a7"/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lang/>
        </w:rPr>
        <w:tab/>
        <w:t>Граничне вредности индикатора буке на отвореном простору по зонама из члана 5. ове одлуке су::</w:t>
      </w:r>
    </w:p>
    <w:tbl>
      <w:tblPr>
        <w:tblW w:w="9051" w:type="dxa"/>
        <w:jc w:val="center"/>
        <w:tblLayout w:type="fixed"/>
        <w:tblLook w:val="01E0" w:firstRow="1" w:lastRow="1" w:firstColumn="1" w:lastColumn="1" w:noHBand="0" w:noVBand="0"/>
      </w:tblPr>
      <w:tblGrid>
        <w:gridCol w:w="839"/>
        <w:gridCol w:w="5764"/>
        <w:gridCol w:w="1260"/>
        <w:gridCol w:w="1188"/>
      </w:tblGrid>
      <w:tr w:rsidR="00BC70AE" w14:paraId="50A30DBF" w14:textId="77777777">
        <w:trPr>
          <w:trHeight w:val="528"/>
          <w:jc w:val="center"/>
        </w:trPr>
        <w:tc>
          <w:tcPr>
            <w:tcW w:w="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CC67A" w14:textId="77777777" w:rsidR="00BC70AE" w:rsidRDefault="00134475">
            <w:pPr>
              <w:pStyle w:val="a7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lang/>
              </w:rPr>
              <w:t>ЗОНА</w:t>
            </w:r>
          </w:p>
        </w:tc>
        <w:tc>
          <w:tcPr>
            <w:tcW w:w="5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2AD" w14:textId="77777777" w:rsidR="00BC70AE" w:rsidRDefault="00134475">
            <w:pPr>
              <w:pStyle w:val="a7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lang/>
              </w:rPr>
              <w:t>НАМЕНА ПРОСТОРА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E5DD9" w14:textId="77777777" w:rsidR="00BC70AE" w:rsidRDefault="00134475">
            <w:pPr>
              <w:pStyle w:val="a7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lang/>
              </w:rPr>
              <w:t xml:space="preserve">НИВО БУКЕ – </w:t>
            </w:r>
            <w:r>
              <w:rPr>
                <w:rFonts w:ascii="Times New Roman" w:hAnsi="Times New Roman" w:cs="Arial"/>
                <w:b/>
                <w:lang w:val="sr-Latn-CS"/>
              </w:rPr>
              <w:t>dB(A)</w:t>
            </w:r>
          </w:p>
        </w:tc>
      </w:tr>
      <w:tr w:rsidR="00BC70AE" w14:paraId="16D780A3" w14:textId="77777777">
        <w:trPr>
          <w:trHeight w:val="642"/>
          <w:jc w:val="center"/>
        </w:trPr>
        <w:tc>
          <w:tcPr>
            <w:tcW w:w="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2FE8" w14:textId="77777777" w:rsidR="00BC70AE" w:rsidRDefault="00BC70AE">
            <w:pPr>
              <w:pStyle w:val="a7"/>
              <w:widowControl w:val="0"/>
              <w:jc w:val="both"/>
              <w:rPr>
                <w:rFonts w:ascii="Times New Roman" w:hAnsi="Times New Roman" w:cs="Arial"/>
                <w:lang/>
              </w:rPr>
            </w:pPr>
          </w:p>
        </w:tc>
        <w:tc>
          <w:tcPr>
            <w:tcW w:w="5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9C38" w14:textId="77777777" w:rsidR="00BC70AE" w:rsidRDefault="00BC70AE">
            <w:pPr>
              <w:pStyle w:val="a7"/>
              <w:widowControl w:val="0"/>
              <w:jc w:val="both"/>
              <w:rPr>
                <w:rFonts w:ascii="Times New Roman" w:hAnsi="Times New Roman" w:cs="Arial"/>
                <w:lang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C804" w14:textId="77777777" w:rsidR="00BC70AE" w:rsidRDefault="00134475">
            <w:pPr>
              <w:pStyle w:val="a7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lang/>
              </w:rPr>
              <w:t>за дан вече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019B7" w14:textId="77777777" w:rsidR="00BC70AE" w:rsidRDefault="00134475">
            <w:pPr>
              <w:pStyle w:val="a7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lang/>
              </w:rPr>
              <w:t>за ноћ</w:t>
            </w:r>
          </w:p>
        </w:tc>
      </w:tr>
      <w:tr w:rsidR="00BC70AE" w14:paraId="6B16B6D8" w14:textId="77777777">
        <w:trPr>
          <w:trHeight w:val="882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14:paraId="646EAA21" w14:textId="77777777" w:rsidR="00BC70AE" w:rsidRDefault="00134475">
            <w:pPr>
              <w:pStyle w:val="a7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lang/>
              </w:rPr>
              <w:t>1.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1A7AE" w14:textId="77777777" w:rsidR="00BC70AE" w:rsidRDefault="00134475">
            <w:pPr>
              <w:pStyle w:val="a7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lang/>
              </w:rPr>
              <w:t>Подручје за одмор и рекреацију,</w:t>
            </w:r>
            <w:r>
              <w:rPr>
                <w:rFonts w:ascii="Times New Roman" w:hAnsi="Times New Roman" w:cs="Arial"/>
                <w:lang w:val="sr-Latn-RS"/>
              </w:rPr>
              <w:t xml:space="preserve"> </w:t>
            </w:r>
            <w:r>
              <w:rPr>
                <w:rFonts w:ascii="Times New Roman" w:hAnsi="Times New Roman" w:cs="Arial"/>
                <w:lang/>
              </w:rPr>
              <w:t>културно-историјски локалитети, болничке зоне и опоравилишта, велики паркови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A8311" w14:textId="77777777" w:rsidR="00BC70AE" w:rsidRDefault="00134475">
            <w:pPr>
              <w:pStyle w:val="a7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lang/>
              </w:rPr>
              <w:t>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3209C" w14:textId="77777777" w:rsidR="00BC70AE" w:rsidRDefault="00134475">
            <w:pPr>
              <w:pStyle w:val="a7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lang/>
              </w:rPr>
              <w:t>40</w:t>
            </w:r>
          </w:p>
        </w:tc>
      </w:tr>
      <w:tr w:rsidR="00BC70AE" w14:paraId="7A7AAD38" w14:textId="77777777">
        <w:trPr>
          <w:trHeight w:val="69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vAlign w:val="center"/>
          </w:tcPr>
          <w:p w14:paraId="617162D2" w14:textId="77777777" w:rsidR="00BC70AE" w:rsidRDefault="00134475">
            <w:pPr>
              <w:pStyle w:val="a7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lang/>
              </w:rPr>
              <w:t>2.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8F0EC" w14:textId="77777777" w:rsidR="00BC70AE" w:rsidRDefault="00134475">
            <w:pPr>
              <w:pStyle w:val="a7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lang/>
              </w:rPr>
              <w:t>Турустичка подручја, кампови и школске зоне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F7762" w14:textId="77777777" w:rsidR="00BC70AE" w:rsidRDefault="00134475">
            <w:pPr>
              <w:pStyle w:val="a7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lang/>
              </w:rPr>
              <w:t>50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3C8CA" w14:textId="77777777" w:rsidR="00BC70AE" w:rsidRDefault="00134475">
            <w:pPr>
              <w:pStyle w:val="a7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lang/>
              </w:rPr>
              <w:t>45</w:t>
            </w:r>
          </w:p>
        </w:tc>
      </w:tr>
      <w:tr w:rsidR="00BC70AE" w14:paraId="2DC7A02F" w14:textId="77777777">
        <w:trPr>
          <w:trHeight w:val="693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F543441" w14:textId="77777777" w:rsidR="00BC70AE" w:rsidRDefault="00134475">
            <w:pPr>
              <w:pStyle w:val="a7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lang/>
              </w:rPr>
              <w:t>3.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585A4" w14:textId="77777777" w:rsidR="00BC70AE" w:rsidRDefault="00134475">
            <w:pPr>
              <w:pStyle w:val="a7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lang/>
              </w:rPr>
              <w:t>Чисто стамбена подручја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4D13A" w14:textId="77777777" w:rsidR="00BC70AE" w:rsidRDefault="00134475">
            <w:pPr>
              <w:pStyle w:val="a7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lang/>
              </w:rPr>
              <w:t>55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B603B" w14:textId="77777777" w:rsidR="00BC70AE" w:rsidRDefault="00134475">
            <w:pPr>
              <w:pStyle w:val="a7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lang/>
              </w:rPr>
              <w:t>45</w:t>
            </w:r>
          </w:p>
        </w:tc>
      </w:tr>
      <w:tr w:rsidR="00BC70AE" w14:paraId="18DEDD32" w14:textId="77777777">
        <w:trPr>
          <w:trHeight w:val="85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  <w:vAlign w:val="center"/>
          </w:tcPr>
          <w:p w14:paraId="5E59025D" w14:textId="77777777" w:rsidR="00BC70AE" w:rsidRDefault="00134475">
            <w:pPr>
              <w:pStyle w:val="a7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lang/>
              </w:rPr>
              <w:t>4.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C9B14" w14:textId="77777777" w:rsidR="00BC70AE" w:rsidRDefault="00134475">
            <w:pPr>
              <w:pStyle w:val="a7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lang/>
              </w:rPr>
              <w:t>Пословно-стамбена подручја, трговачко-стамбена подручја и дечја игралишта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1A52" w14:textId="77777777" w:rsidR="00BC70AE" w:rsidRDefault="00134475">
            <w:pPr>
              <w:pStyle w:val="a7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lang/>
              </w:rPr>
              <w:t>60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C7D47" w14:textId="77777777" w:rsidR="00BC70AE" w:rsidRDefault="00134475">
            <w:pPr>
              <w:pStyle w:val="a7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lang/>
              </w:rPr>
              <w:t>50</w:t>
            </w:r>
          </w:p>
        </w:tc>
      </w:tr>
      <w:tr w:rsidR="00BC70AE" w14:paraId="56DD82C5" w14:textId="77777777">
        <w:trPr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vAlign w:val="center"/>
          </w:tcPr>
          <w:p w14:paraId="38D876D2" w14:textId="77777777" w:rsidR="00BC70AE" w:rsidRDefault="00134475">
            <w:pPr>
              <w:pStyle w:val="a7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lang/>
              </w:rPr>
              <w:lastRenderedPageBreak/>
              <w:t>5.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31DD8" w14:textId="77777777" w:rsidR="00BC70AE" w:rsidRDefault="00134475">
            <w:pPr>
              <w:pStyle w:val="a7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lang/>
              </w:rPr>
              <w:t xml:space="preserve">Градски центар, занатска, трговачка, </w:t>
            </w:r>
            <w:r>
              <w:rPr>
                <w:rFonts w:ascii="Times New Roman" w:hAnsi="Times New Roman" w:cs="Arial"/>
                <w:lang/>
              </w:rPr>
              <w:t>административно-управна зона са становима, зона дуж саобраћајница, магистралних и градских саобраћајница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CD338" w14:textId="77777777" w:rsidR="00BC70AE" w:rsidRDefault="00134475">
            <w:pPr>
              <w:pStyle w:val="a7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lang/>
              </w:rPr>
              <w:t>65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FC677" w14:textId="77777777" w:rsidR="00BC70AE" w:rsidRDefault="00134475">
            <w:pPr>
              <w:pStyle w:val="a7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lang/>
              </w:rPr>
              <w:t>55</w:t>
            </w:r>
          </w:p>
        </w:tc>
      </w:tr>
      <w:tr w:rsidR="00BC70AE" w14:paraId="7A2C7DF3" w14:textId="77777777">
        <w:trPr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vAlign w:val="center"/>
          </w:tcPr>
          <w:p w14:paraId="0AEE9A9C" w14:textId="77777777" w:rsidR="00BC70AE" w:rsidRDefault="00134475">
            <w:pPr>
              <w:pStyle w:val="a7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b/>
                <w:lang/>
              </w:rPr>
              <w:t>6.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FA61" w14:textId="77777777" w:rsidR="00BC70AE" w:rsidRDefault="00134475">
            <w:pPr>
              <w:pStyle w:val="a7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Arial"/>
                <w:lang/>
              </w:rPr>
              <w:t>Индустријска, складишна и сервисна подручја и транспортни терминали без стамбених зграда</w:t>
            </w:r>
          </w:p>
        </w:tc>
        <w:tc>
          <w:tcPr>
            <w:tcW w:w="2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65C7" w14:textId="77777777" w:rsidR="00BC70AE" w:rsidRDefault="00134475">
            <w:pPr>
              <w:pStyle w:val="a7"/>
              <w:widowControl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cs="Arial"/>
              </w:rPr>
              <w:t>На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граници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ове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зоне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бука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не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сме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да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прелази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максимални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ниво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зоне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са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којом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се</w:t>
            </w:r>
            <w:proofErr w:type="spellEnd"/>
            <w:r>
              <w:rPr>
                <w:rFonts w:ascii="Times New Roman" w:hAnsi="Times New Roman" w:cs="Arial"/>
              </w:rPr>
              <w:t xml:space="preserve"> </w:t>
            </w:r>
            <w:proofErr w:type="spellStart"/>
            <w:r>
              <w:rPr>
                <w:rFonts w:ascii="Times New Roman" w:hAnsi="Times New Roman" w:cs="Arial"/>
              </w:rPr>
              <w:t>граничи</w:t>
            </w:r>
            <w:proofErr w:type="spellEnd"/>
            <w:r>
              <w:rPr>
                <w:rFonts w:ascii="Times New Roman" w:hAnsi="Times New Roman" w:cs="Arial"/>
              </w:rPr>
              <w:t>.</w:t>
            </w:r>
          </w:p>
        </w:tc>
      </w:tr>
    </w:tbl>
    <w:p w14:paraId="17E8BA75" w14:textId="77777777" w:rsidR="00BC70AE" w:rsidRDefault="00134475">
      <w:pPr>
        <w:pStyle w:val="a7"/>
        <w:jc w:val="both"/>
        <w:rPr>
          <w:rFonts w:ascii="Times New Roman" w:hAnsi="Times New Roman" w:cs="Arial"/>
          <w:lang w:val="sr-Latn-RS"/>
        </w:rPr>
      </w:pPr>
      <w:r>
        <w:rPr>
          <w:rFonts w:ascii="Times New Roman" w:hAnsi="Times New Roman" w:cs="Arial"/>
          <w:lang w:val="sr-Latn-RS"/>
        </w:rPr>
        <w:t xml:space="preserve">               </w:t>
      </w:r>
      <w:r>
        <w:rPr>
          <w:rFonts w:ascii="Times New Roman" w:hAnsi="Times New Roman" w:cs="Arial"/>
          <w:b/>
          <w:bCs/>
          <w:lang/>
        </w:rPr>
        <w:t>Табела 1. - Граничне вредности индикатора буке, подељене у шест (6) зона</w:t>
      </w:r>
    </w:p>
    <w:p w14:paraId="5645D2A0" w14:textId="77777777" w:rsidR="00BC70AE" w:rsidRDefault="00BC70AE">
      <w:pPr>
        <w:pStyle w:val="a7"/>
        <w:jc w:val="both"/>
        <w:rPr>
          <w:rFonts w:ascii="Times New Roman" w:hAnsi="Times New Roman" w:cs="Arial"/>
          <w:lang w:val="sr-Latn-RS"/>
        </w:rPr>
      </w:pPr>
    </w:p>
    <w:p w14:paraId="4FAE1FD6" w14:textId="77777777" w:rsidR="00BC70AE" w:rsidRDefault="00134475">
      <w:pPr>
        <w:pStyle w:val="a7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lang/>
        </w:rPr>
        <w:tab/>
      </w:r>
      <w:r>
        <w:rPr>
          <w:rFonts w:ascii="Times New Roman" w:hAnsi="Times New Roman" w:cs="Arial"/>
          <w:lang w:val="sr-Latn-RS"/>
        </w:rPr>
        <w:t>Гранична вредност индикатора буке дата у табели у ставу 1. овог члана се односи на укупну буку која потиче из свих извора буке на посматраној локацији.</w:t>
      </w:r>
    </w:p>
    <w:p w14:paraId="66083B2B" w14:textId="77777777" w:rsidR="00BC70AE" w:rsidRDefault="00134475">
      <w:pPr>
        <w:pStyle w:val="a7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lang/>
        </w:rPr>
        <w:tab/>
      </w:r>
      <w:r>
        <w:rPr>
          <w:rFonts w:ascii="Times New Roman" w:hAnsi="Times New Roman" w:cs="Arial"/>
          <w:lang w:val="sr-Latn-RS"/>
        </w:rPr>
        <w:t>Укoликo сe oбjeкaт свojим гaбaритимa нaлaзи нa грaници двe aкустичкe зoнe</w:t>
      </w:r>
      <w:r>
        <w:rPr>
          <w:rFonts w:ascii="Times New Roman" w:hAnsi="Times New Roman" w:cs="Arial"/>
          <w:lang/>
        </w:rPr>
        <w:t xml:space="preserve"> </w:t>
      </w:r>
      <w:r>
        <w:rPr>
          <w:rFonts w:ascii="Times New Roman" w:hAnsi="Times New Roman" w:cs="Arial"/>
          <w:lang w:val="sr-Latn-RS"/>
        </w:rPr>
        <w:t>примeњивaћe сe грaничнe врeднoсти oнe зoнe кoja прoприсуje виши нивo букe.</w:t>
      </w:r>
    </w:p>
    <w:p w14:paraId="64D2C612" w14:textId="77777777" w:rsidR="00BC70AE" w:rsidRDefault="00BC70AE">
      <w:pPr>
        <w:pStyle w:val="a7"/>
        <w:spacing w:line="276" w:lineRule="auto"/>
        <w:jc w:val="both"/>
        <w:rPr>
          <w:rFonts w:cs="Arial"/>
          <w:lang/>
        </w:rPr>
      </w:pPr>
    </w:p>
    <w:p w14:paraId="05059E7F" w14:textId="77777777" w:rsidR="00BC70AE" w:rsidRDefault="00134475">
      <w:pPr>
        <w:pStyle w:val="a7"/>
        <w:spacing w:line="276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Arial"/>
          <w:b/>
          <w:bCs/>
          <w:lang/>
        </w:rPr>
        <w:t>Члан 7.</w:t>
      </w:r>
    </w:p>
    <w:p w14:paraId="439E2E93" w14:textId="77777777" w:rsidR="00BC70AE" w:rsidRDefault="00134475">
      <w:pPr>
        <w:pStyle w:val="a7"/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Arial"/>
          <w:b/>
          <w:bCs/>
          <w:lang/>
        </w:rPr>
        <w:tab/>
      </w:r>
      <w:r>
        <w:rPr>
          <w:rFonts w:ascii="Times New Roman" w:hAnsi="Times New Roman" w:cs="Arial"/>
          <w:lang/>
        </w:rPr>
        <w:t>Акустичне зоне на делу територије општине Димитровград приказане су у прилогу 1. „Карта акустичног зонирања“, који је саставни део ове Одлуке.</w:t>
      </w:r>
    </w:p>
    <w:p w14:paraId="266D9F56" w14:textId="77777777" w:rsidR="00BC70AE" w:rsidRDefault="00BC70AE">
      <w:pPr>
        <w:pStyle w:val="a7"/>
        <w:spacing w:after="80" w:line="276" w:lineRule="auto"/>
        <w:jc w:val="center"/>
        <w:rPr>
          <w:rFonts w:ascii="Times New Roman" w:hAnsi="Times New Roman" w:cs="Arial"/>
          <w:b/>
        </w:rPr>
      </w:pPr>
      <w:bookmarkStart w:id="6" w:name="str_3"/>
      <w:bookmarkStart w:id="7" w:name="clan_5"/>
      <w:bookmarkEnd w:id="6"/>
      <w:bookmarkEnd w:id="7"/>
    </w:p>
    <w:p w14:paraId="5686693A" w14:textId="77777777" w:rsidR="00BC70AE" w:rsidRDefault="00134475">
      <w:pPr>
        <w:pStyle w:val="a7"/>
        <w:numPr>
          <w:ilvl w:val="0"/>
          <w:numId w:val="3"/>
        </w:numPr>
        <w:spacing w:after="8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 w:cs="Arial"/>
          <w:b/>
          <w:bCs/>
        </w:rPr>
        <w:t>МЕРЕ ЗА ЗАШТИТУ ОД БУКЕ</w:t>
      </w:r>
    </w:p>
    <w:p w14:paraId="7D7FBEBE" w14:textId="77777777" w:rsidR="00BC70AE" w:rsidRDefault="00BC70AE">
      <w:pPr>
        <w:pStyle w:val="a7"/>
        <w:spacing w:after="80" w:line="276" w:lineRule="auto"/>
        <w:ind w:left="720"/>
        <w:jc w:val="center"/>
        <w:rPr>
          <w:rFonts w:cs="Arial"/>
          <w:bCs/>
        </w:rPr>
      </w:pPr>
    </w:p>
    <w:p w14:paraId="28C575B6" w14:textId="77777777" w:rsidR="00BC70AE" w:rsidRDefault="00134475">
      <w:pPr>
        <w:pStyle w:val="a7"/>
        <w:spacing w:after="80" w:line="276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 w:cs="Arial"/>
          <w:b/>
        </w:rPr>
        <w:t>Члан</w:t>
      </w:r>
      <w:proofErr w:type="spellEnd"/>
      <w:r>
        <w:rPr>
          <w:rFonts w:ascii="Times New Roman" w:hAnsi="Times New Roman" w:cs="Arial"/>
          <w:b/>
        </w:rPr>
        <w:t xml:space="preserve"> </w:t>
      </w:r>
      <w:r>
        <w:rPr>
          <w:rFonts w:ascii="Times New Roman" w:hAnsi="Times New Roman" w:cs="Arial"/>
          <w:b/>
          <w:lang/>
        </w:rPr>
        <w:t>8</w:t>
      </w:r>
      <w:r>
        <w:rPr>
          <w:rFonts w:ascii="Times New Roman" w:hAnsi="Times New Roman" w:cs="Arial"/>
          <w:b/>
        </w:rPr>
        <w:t>.</w:t>
      </w:r>
    </w:p>
    <w:p w14:paraId="3A41962B" w14:textId="77777777" w:rsidR="00BC70AE" w:rsidRDefault="00134475">
      <w:pPr>
        <w:pStyle w:val="a7"/>
        <w:spacing w:after="8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</w:rPr>
        <w:tab/>
      </w:r>
      <w:r>
        <w:rPr>
          <w:rFonts w:ascii="Times New Roman" w:hAnsi="Times New Roman" w:cs="Arial"/>
          <w:lang/>
        </w:rPr>
        <w:t xml:space="preserve">У одређеној акустичној зони, услед коришћења извора буке или обављања других делатности, забрањено је емитовање буке изнад прописаних </w:t>
      </w:r>
      <w:r>
        <w:rPr>
          <w:rFonts w:ascii="Times New Roman" w:hAnsi="Times New Roman" w:cs="Arial"/>
          <w:lang/>
        </w:rPr>
        <w:t>граничних вредности.</w:t>
      </w:r>
    </w:p>
    <w:p w14:paraId="012ABB4E" w14:textId="77777777" w:rsidR="00BC70AE" w:rsidRDefault="00134475">
      <w:pPr>
        <w:pStyle w:val="a7"/>
        <w:spacing w:after="8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ab/>
      </w:r>
      <w:proofErr w:type="spellStart"/>
      <w:r>
        <w:rPr>
          <w:rFonts w:ascii="Times New Roman" w:hAnsi="Times New Roman" w:cs="Arial"/>
        </w:rPr>
        <w:t>Правно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лице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или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предузетник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које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је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власник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односно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корисник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извора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буке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дужно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је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да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придржава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прописаних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нивоа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буке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из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члана</w:t>
      </w:r>
      <w:proofErr w:type="spellEnd"/>
      <w:r>
        <w:rPr>
          <w:rFonts w:ascii="Times New Roman" w:hAnsi="Times New Roman" w:cs="Arial"/>
        </w:rPr>
        <w:t xml:space="preserve"> 6. </w:t>
      </w:r>
      <w:proofErr w:type="spellStart"/>
      <w:r>
        <w:rPr>
          <w:rFonts w:ascii="Times New Roman" w:hAnsi="Times New Roman" w:cs="Arial"/>
        </w:rPr>
        <w:t>ове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Одлуке</w:t>
      </w:r>
      <w:proofErr w:type="spellEnd"/>
      <w:r>
        <w:rPr>
          <w:rFonts w:ascii="Times New Roman" w:hAnsi="Times New Roman" w:cs="Arial"/>
        </w:rPr>
        <w:t xml:space="preserve"> и </w:t>
      </w:r>
      <w:proofErr w:type="spellStart"/>
      <w:r>
        <w:rPr>
          <w:rFonts w:ascii="Times New Roman" w:hAnsi="Times New Roman" w:cs="Arial"/>
        </w:rPr>
        <w:t>да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прописан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начин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обезбеди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мерење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буке</w:t>
      </w:r>
      <w:proofErr w:type="spellEnd"/>
      <w:r>
        <w:rPr>
          <w:rFonts w:ascii="Times New Roman" w:hAnsi="Times New Roman" w:cs="Arial"/>
        </w:rPr>
        <w:t xml:space="preserve"> и </w:t>
      </w:r>
      <w:proofErr w:type="spellStart"/>
      <w:r>
        <w:rPr>
          <w:rFonts w:ascii="Times New Roman" w:hAnsi="Times New Roman" w:cs="Arial"/>
        </w:rPr>
        <w:t>израду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извештаја</w:t>
      </w:r>
      <w:proofErr w:type="spellEnd"/>
      <w:r>
        <w:rPr>
          <w:rFonts w:ascii="Times New Roman" w:hAnsi="Times New Roman" w:cs="Arial"/>
        </w:rPr>
        <w:t xml:space="preserve"> о </w:t>
      </w:r>
      <w:proofErr w:type="spellStart"/>
      <w:r>
        <w:rPr>
          <w:rFonts w:ascii="Times New Roman" w:hAnsi="Times New Roman" w:cs="Arial"/>
        </w:rPr>
        <w:t>мерењу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буке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као</w:t>
      </w:r>
      <w:proofErr w:type="spellEnd"/>
      <w:r>
        <w:rPr>
          <w:rFonts w:ascii="Times New Roman" w:hAnsi="Times New Roman" w:cs="Arial"/>
        </w:rPr>
        <w:t xml:space="preserve"> и </w:t>
      </w:r>
      <w:proofErr w:type="spellStart"/>
      <w:r>
        <w:rPr>
          <w:rFonts w:ascii="Times New Roman" w:hAnsi="Times New Roman" w:cs="Arial"/>
        </w:rPr>
        <w:t>да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сноси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трошкове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мерења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буке</w:t>
      </w:r>
      <w:proofErr w:type="spellEnd"/>
      <w:r>
        <w:rPr>
          <w:rFonts w:ascii="Times New Roman" w:hAnsi="Times New Roman" w:cs="Arial"/>
        </w:rPr>
        <w:t xml:space="preserve"> у </w:t>
      </w:r>
      <w:proofErr w:type="spellStart"/>
      <w:r>
        <w:rPr>
          <w:rFonts w:ascii="Times New Roman" w:hAnsi="Times New Roman" w:cs="Arial"/>
        </w:rPr>
        <w:t>зони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утицаја</w:t>
      </w:r>
      <w:proofErr w:type="spellEnd"/>
      <w:r>
        <w:rPr>
          <w:rFonts w:ascii="Times New Roman" w:hAnsi="Times New Roman" w:cs="Arial"/>
        </w:rPr>
        <w:t xml:space="preserve">, у </w:t>
      </w:r>
      <w:proofErr w:type="spellStart"/>
      <w:r>
        <w:rPr>
          <w:rFonts w:ascii="Times New Roman" w:hAnsi="Times New Roman" w:cs="Arial"/>
        </w:rPr>
        <w:t>складу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Законом</w:t>
      </w:r>
      <w:proofErr w:type="spellEnd"/>
      <w:r>
        <w:rPr>
          <w:rFonts w:ascii="Times New Roman" w:hAnsi="Times New Roman" w:cs="Arial"/>
        </w:rPr>
        <w:t xml:space="preserve"> и </w:t>
      </w:r>
      <w:proofErr w:type="spellStart"/>
      <w:r>
        <w:rPr>
          <w:rFonts w:ascii="Times New Roman" w:hAnsi="Times New Roman" w:cs="Arial"/>
        </w:rPr>
        <w:t>овом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одлуком</w:t>
      </w:r>
      <w:proofErr w:type="spellEnd"/>
      <w:r>
        <w:rPr>
          <w:rFonts w:ascii="Times New Roman" w:hAnsi="Times New Roman" w:cs="Arial"/>
        </w:rPr>
        <w:t xml:space="preserve">. </w:t>
      </w:r>
    </w:p>
    <w:p w14:paraId="5F603DFB" w14:textId="77777777" w:rsidR="00BC70AE" w:rsidRDefault="00134475">
      <w:pPr>
        <w:pStyle w:val="a7"/>
        <w:spacing w:after="8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ab/>
      </w:r>
      <w:proofErr w:type="spellStart"/>
      <w:r>
        <w:rPr>
          <w:rFonts w:ascii="Times New Roman" w:hAnsi="Times New Roman" w:cs="Arial"/>
        </w:rPr>
        <w:t>Лице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које</w:t>
      </w:r>
      <w:proofErr w:type="spellEnd"/>
      <w:r>
        <w:rPr>
          <w:rFonts w:ascii="Times New Roman" w:hAnsi="Times New Roman" w:cs="Arial"/>
        </w:rPr>
        <w:t xml:space="preserve"> у </w:t>
      </w:r>
      <w:proofErr w:type="spellStart"/>
      <w:r>
        <w:rPr>
          <w:rFonts w:ascii="Times New Roman" w:hAnsi="Times New Roman" w:cs="Arial"/>
        </w:rPr>
        <w:t>обављању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делатности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користи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изворе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буке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мора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поседовати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Извештај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израђен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од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стране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стручне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организације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овлашћене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од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надлежног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министарства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усклађен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граничним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вредностима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индикатора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буке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отвореном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простору</w:t>
      </w:r>
      <w:proofErr w:type="spellEnd"/>
      <w:r>
        <w:rPr>
          <w:rFonts w:ascii="Times New Roman" w:hAnsi="Times New Roman" w:cs="Arial"/>
        </w:rPr>
        <w:t xml:space="preserve"> у </w:t>
      </w:r>
      <w:proofErr w:type="spellStart"/>
      <w:r>
        <w:rPr>
          <w:rFonts w:ascii="Times New Roman" w:hAnsi="Times New Roman" w:cs="Arial"/>
        </w:rPr>
        <w:t>одређеној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акустичкој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зони</w:t>
      </w:r>
      <w:proofErr w:type="spellEnd"/>
      <w:r>
        <w:rPr>
          <w:rFonts w:ascii="Times New Roman" w:hAnsi="Times New Roman" w:cs="Arial"/>
        </w:rPr>
        <w:t xml:space="preserve"> (у </w:t>
      </w:r>
      <w:proofErr w:type="spellStart"/>
      <w:r>
        <w:rPr>
          <w:rFonts w:ascii="Times New Roman" w:hAnsi="Times New Roman" w:cs="Arial"/>
        </w:rPr>
        <w:t>даљем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тексту</w:t>
      </w:r>
      <w:proofErr w:type="spellEnd"/>
      <w:r>
        <w:rPr>
          <w:rFonts w:ascii="Times New Roman" w:hAnsi="Times New Roman" w:cs="Arial"/>
        </w:rPr>
        <w:t xml:space="preserve">: </w:t>
      </w:r>
      <w:proofErr w:type="spellStart"/>
      <w:r>
        <w:rPr>
          <w:rFonts w:ascii="Times New Roman" w:hAnsi="Times New Roman" w:cs="Arial"/>
        </w:rPr>
        <w:t>Извештај</w:t>
      </w:r>
      <w:proofErr w:type="spellEnd"/>
      <w:r>
        <w:rPr>
          <w:rFonts w:ascii="Times New Roman" w:hAnsi="Times New Roman" w:cs="Arial"/>
        </w:rPr>
        <w:t xml:space="preserve">). </w:t>
      </w:r>
    </w:p>
    <w:p w14:paraId="0A36AB31" w14:textId="77777777" w:rsidR="00BC70AE" w:rsidRDefault="00134475">
      <w:pPr>
        <w:pStyle w:val="a7"/>
        <w:spacing w:after="8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ab/>
      </w:r>
      <w:proofErr w:type="spellStart"/>
      <w:r>
        <w:rPr>
          <w:rFonts w:ascii="Times New Roman" w:hAnsi="Times New Roman" w:cs="Arial"/>
        </w:rPr>
        <w:t>Правно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лице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или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предузетник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дужно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је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да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чува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Извештај</w:t>
      </w:r>
      <w:proofErr w:type="spellEnd"/>
      <w:r>
        <w:rPr>
          <w:rFonts w:ascii="Times New Roman" w:hAnsi="Times New Roman" w:cs="Arial"/>
        </w:rPr>
        <w:t xml:space="preserve"> у </w:t>
      </w:r>
      <w:proofErr w:type="spellStart"/>
      <w:r>
        <w:rPr>
          <w:rFonts w:ascii="Times New Roman" w:hAnsi="Times New Roman" w:cs="Arial"/>
        </w:rPr>
        <w:t>просторији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односно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месту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где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извор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буке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налази</w:t>
      </w:r>
      <w:proofErr w:type="spellEnd"/>
      <w:r>
        <w:rPr>
          <w:rFonts w:ascii="Times New Roman" w:hAnsi="Times New Roman" w:cs="Arial"/>
        </w:rPr>
        <w:t xml:space="preserve">. </w:t>
      </w:r>
    </w:p>
    <w:p w14:paraId="6E52300B" w14:textId="77777777" w:rsidR="00BC70AE" w:rsidRDefault="00BC70AE">
      <w:pPr>
        <w:pStyle w:val="a7"/>
        <w:spacing w:after="80" w:line="276" w:lineRule="auto"/>
        <w:jc w:val="both"/>
        <w:rPr>
          <w:rFonts w:ascii="Times New Roman" w:hAnsi="Times New Roman" w:cs="Arial"/>
          <w:lang/>
        </w:rPr>
      </w:pPr>
    </w:p>
    <w:p w14:paraId="620A0D81" w14:textId="77777777" w:rsidR="00BC70AE" w:rsidRDefault="00134475">
      <w:pPr>
        <w:pStyle w:val="a7"/>
        <w:spacing w:after="80" w:line="276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 w:cs="Arial"/>
          <w:b/>
        </w:rPr>
        <w:t>Члан</w:t>
      </w:r>
      <w:proofErr w:type="spellEnd"/>
      <w:r>
        <w:rPr>
          <w:rFonts w:ascii="Times New Roman" w:hAnsi="Times New Roman" w:cs="Arial"/>
          <w:b/>
        </w:rPr>
        <w:t xml:space="preserve"> </w:t>
      </w:r>
      <w:r>
        <w:rPr>
          <w:rFonts w:ascii="Times New Roman" w:hAnsi="Times New Roman" w:cs="Arial"/>
          <w:b/>
          <w:lang/>
        </w:rPr>
        <w:t>9</w:t>
      </w:r>
      <w:r>
        <w:rPr>
          <w:rFonts w:ascii="Times New Roman" w:hAnsi="Times New Roman" w:cs="Arial"/>
          <w:b/>
        </w:rPr>
        <w:t>.</w:t>
      </w:r>
    </w:p>
    <w:p w14:paraId="36B50347" w14:textId="77777777" w:rsidR="00BC70AE" w:rsidRDefault="00134475">
      <w:pPr>
        <w:pStyle w:val="a7"/>
        <w:spacing w:after="8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lang/>
        </w:rPr>
        <w:tab/>
      </w:r>
      <w:proofErr w:type="spellStart"/>
      <w:r>
        <w:rPr>
          <w:rFonts w:ascii="Times New Roman" w:hAnsi="Times New Roman" w:cs="Arial"/>
        </w:rPr>
        <w:t>Укoликo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мeрeњeм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нивoa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букe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нaстaлe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eмитoвaњeм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из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музичких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урeђaja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или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извoђeњeм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уживo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утврди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дa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нивo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прeлaзи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грaничнe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врeднoсти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прoписaнe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oвoм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oдлукoм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нaдлeжни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инспeктoр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мoжe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нaлoжити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угрaдњу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урeђaja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кojим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jaчинa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звукa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oгрaничaвa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устaнoвљeн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мaксимaлни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дoпуштeни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нивo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утврђeн</w:t>
      </w:r>
      <w:proofErr w:type="spellEnd"/>
      <w:r>
        <w:rPr>
          <w:rFonts w:ascii="Times New Roman" w:hAnsi="Times New Roman" w:cs="Arial"/>
        </w:rPr>
        <w:t xml:space="preserve"> у </w:t>
      </w:r>
      <w:proofErr w:type="spellStart"/>
      <w:r>
        <w:rPr>
          <w:rFonts w:ascii="Times New Roman" w:hAnsi="Times New Roman" w:cs="Arial"/>
        </w:rPr>
        <w:t>Извeштajу</w:t>
      </w:r>
      <w:proofErr w:type="spellEnd"/>
      <w:r>
        <w:rPr>
          <w:rFonts w:ascii="Times New Roman" w:hAnsi="Times New Roman" w:cs="Arial"/>
        </w:rPr>
        <w:t xml:space="preserve"> (у </w:t>
      </w:r>
      <w:proofErr w:type="spellStart"/>
      <w:r>
        <w:rPr>
          <w:rFonts w:ascii="Times New Roman" w:hAnsi="Times New Roman" w:cs="Arial"/>
        </w:rPr>
        <w:t>дaљeм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тeксту</w:t>
      </w:r>
      <w:proofErr w:type="spellEnd"/>
      <w:r>
        <w:rPr>
          <w:rFonts w:ascii="Times New Roman" w:hAnsi="Times New Roman" w:cs="Arial"/>
        </w:rPr>
        <w:t xml:space="preserve"> - </w:t>
      </w:r>
      <w:proofErr w:type="spellStart"/>
      <w:r>
        <w:rPr>
          <w:rFonts w:ascii="Times New Roman" w:hAnsi="Times New Roman" w:cs="Arial"/>
        </w:rPr>
        <w:t>лимитeр</w:t>
      </w:r>
      <w:proofErr w:type="spellEnd"/>
      <w:r>
        <w:rPr>
          <w:rFonts w:ascii="Times New Roman" w:hAnsi="Times New Roman" w:cs="Arial"/>
        </w:rPr>
        <w:t xml:space="preserve">). </w:t>
      </w:r>
    </w:p>
    <w:p w14:paraId="594B8678" w14:textId="77777777" w:rsidR="00BC70AE" w:rsidRDefault="00134475">
      <w:pPr>
        <w:pStyle w:val="a7"/>
        <w:spacing w:after="8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lang/>
        </w:rPr>
        <w:tab/>
      </w:r>
      <w:proofErr w:type="spellStart"/>
      <w:r>
        <w:rPr>
          <w:rFonts w:ascii="Times New Roman" w:hAnsi="Times New Roman" w:cs="Arial"/>
        </w:rPr>
        <w:t>Нaкoн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угрaдњe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лимитeрa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нивo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звукa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мoжe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пojaчaти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тaкo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дa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прeлaзи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грaничнe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врeднoсти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прoписaнe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oвoм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oдлукoм</w:t>
      </w:r>
      <w:proofErr w:type="spellEnd"/>
      <w:r>
        <w:rPr>
          <w:rFonts w:ascii="Times New Roman" w:hAnsi="Times New Roman" w:cs="Arial"/>
        </w:rPr>
        <w:t xml:space="preserve">. </w:t>
      </w:r>
    </w:p>
    <w:p w14:paraId="417294F7" w14:textId="77777777" w:rsidR="00BC70AE" w:rsidRDefault="00134475">
      <w:pPr>
        <w:pStyle w:val="a7"/>
        <w:spacing w:after="8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lang/>
        </w:rPr>
        <w:tab/>
      </w:r>
      <w:proofErr w:type="spellStart"/>
      <w:r>
        <w:rPr>
          <w:rFonts w:ascii="Times New Roman" w:hAnsi="Times New Roman" w:cs="Arial"/>
        </w:rPr>
        <w:t>Нa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лимитeр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стручнa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oргaнизaциja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кoja</w:t>
      </w:r>
      <w:proofErr w:type="spellEnd"/>
      <w:r>
        <w:rPr>
          <w:rFonts w:ascii="Times New Roman" w:hAnsi="Times New Roman" w:cs="Arial"/>
        </w:rPr>
        <w:t xml:space="preserve"> je </w:t>
      </w:r>
      <w:proofErr w:type="spellStart"/>
      <w:r>
        <w:rPr>
          <w:rFonts w:ascii="Times New Roman" w:hAnsi="Times New Roman" w:cs="Arial"/>
        </w:rPr>
        <w:t>вршилa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мeрeњe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букe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пoстaвљa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сигурнoсну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нaлeпницу</w:t>
      </w:r>
      <w:proofErr w:type="spellEnd"/>
      <w:r>
        <w:rPr>
          <w:rFonts w:ascii="Times New Roman" w:hAnsi="Times New Roman" w:cs="Arial"/>
        </w:rPr>
        <w:t xml:space="preserve">. </w:t>
      </w:r>
    </w:p>
    <w:p w14:paraId="63C9ACBB" w14:textId="77777777" w:rsidR="00BC70AE" w:rsidRDefault="00134475">
      <w:pPr>
        <w:pStyle w:val="a7"/>
        <w:spacing w:after="8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lang/>
        </w:rPr>
        <w:tab/>
      </w:r>
      <w:proofErr w:type="spellStart"/>
      <w:r>
        <w:rPr>
          <w:rFonts w:ascii="Times New Roman" w:hAnsi="Times New Roman" w:cs="Arial"/>
        </w:rPr>
        <w:t>Tрoшкoви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угрaдњe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лимитeрa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пaдajу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тeрeт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загађивача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имaлaцa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односно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кoрисникa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извoрa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букe</w:t>
      </w:r>
      <w:proofErr w:type="spellEnd"/>
      <w:r>
        <w:rPr>
          <w:rFonts w:ascii="Times New Roman" w:hAnsi="Times New Roman" w:cs="Arial"/>
        </w:rPr>
        <w:t>.</w:t>
      </w:r>
    </w:p>
    <w:p w14:paraId="4AF47C71" w14:textId="77777777" w:rsidR="00BC70AE" w:rsidRDefault="00BC70AE">
      <w:pPr>
        <w:pStyle w:val="a7"/>
        <w:spacing w:after="80" w:line="276" w:lineRule="auto"/>
        <w:jc w:val="both"/>
        <w:rPr>
          <w:rFonts w:ascii="Times New Roman" w:hAnsi="Times New Roman"/>
        </w:rPr>
      </w:pPr>
    </w:p>
    <w:p w14:paraId="2056D438" w14:textId="77777777" w:rsidR="00BC70AE" w:rsidRDefault="00BC70AE">
      <w:pPr>
        <w:pStyle w:val="a7"/>
        <w:spacing w:after="80" w:line="276" w:lineRule="auto"/>
        <w:jc w:val="both"/>
        <w:rPr>
          <w:rFonts w:ascii="Times New Roman" w:hAnsi="Times New Roman"/>
        </w:rPr>
      </w:pPr>
    </w:p>
    <w:p w14:paraId="3E1821AA" w14:textId="77777777" w:rsidR="00BC70AE" w:rsidRDefault="00134475">
      <w:pPr>
        <w:pStyle w:val="a7"/>
        <w:spacing w:after="80" w:line="276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 w:cs="Arial"/>
          <w:b/>
        </w:rPr>
        <w:lastRenderedPageBreak/>
        <w:t>Члан</w:t>
      </w:r>
      <w:proofErr w:type="spellEnd"/>
      <w:r>
        <w:rPr>
          <w:rFonts w:ascii="Times New Roman" w:hAnsi="Times New Roman" w:cs="Arial"/>
          <w:b/>
        </w:rPr>
        <w:t xml:space="preserve"> </w:t>
      </w:r>
      <w:r>
        <w:rPr>
          <w:rFonts w:ascii="Times New Roman" w:hAnsi="Times New Roman" w:cs="Arial"/>
          <w:b/>
          <w:lang/>
        </w:rPr>
        <w:t>10</w:t>
      </w:r>
      <w:r>
        <w:rPr>
          <w:rFonts w:ascii="Times New Roman" w:hAnsi="Times New Roman" w:cs="Arial"/>
          <w:b/>
        </w:rPr>
        <w:t>.</w:t>
      </w:r>
    </w:p>
    <w:p w14:paraId="3ED04EE0" w14:textId="77777777" w:rsidR="00BC70AE" w:rsidRDefault="00134475">
      <w:pPr>
        <w:pStyle w:val="a7"/>
        <w:spacing w:after="8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ab/>
      </w:r>
      <w:proofErr w:type="spellStart"/>
      <w:r>
        <w:rPr>
          <w:rFonts w:ascii="Times New Roman" w:hAnsi="Times New Roman" w:cs="Arial"/>
        </w:rPr>
        <w:t>Забрањено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је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држати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отворена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врата</w:t>
      </w:r>
      <w:proofErr w:type="spellEnd"/>
      <w:r>
        <w:rPr>
          <w:rFonts w:ascii="Times New Roman" w:hAnsi="Times New Roman" w:cs="Arial"/>
        </w:rPr>
        <w:t xml:space="preserve"> и/</w:t>
      </w:r>
      <w:proofErr w:type="spellStart"/>
      <w:r>
        <w:rPr>
          <w:rFonts w:ascii="Times New Roman" w:hAnsi="Times New Roman" w:cs="Arial"/>
        </w:rPr>
        <w:t>или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прозоре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приликом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обављања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делатности</w:t>
      </w:r>
      <w:proofErr w:type="spellEnd"/>
      <w:r>
        <w:rPr>
          <w:rFonts w:ascii="Times New Roman" w:hAnsi="Times New Roman" w:cs="Arial"/>
        </w:rPr>
        <w:t xml:space="preserve"> у </w:t>
      </w:r>
      <w:proofErr w:type="spellStart"/>
      <w:r>
        <w:rPr>
          <w:rFonts w:ascii="Times New Roman" w:hAnsi="Times New Roman" w:cs="Arial"/>
        </w:rPr>
        <w:t>занатским</w:t>
      </w:r>
      <w:proofErr w:type="spellEnd"/>
      <w:r>
        <w:rPr>
          <w:rFonts w:ascii="Times New Roman" w:hAnsi="Times New Roman" w:cs="Arial"/>
        </w:rPr>
        <w:t xml:space="preserve"> и </w:t>
      </w:r>
      <w:proofErr w:type="spellStart"/>
      <w:r>
        <w:rPr>
          <w:rFonts w:ascii="Times New Roman" w:hAnsi="Times New Roman" w:cs="Arial"/>
        </w:rPr>
        <w:t>другим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радионицама</w:t>
      </w:r>
      <w:proofErr w:type="spellEnd"/>
      <w:r>
        <w:rPr>
          <w:rFonts w:ascii="Times New Roman" w:hAnsi="Times New Roman" w:cs="Arial"/>
        </w:rPr>
        <w:t xml:space="preserve"> и </w:t>
      </w:r>
      <w:proofErr w:type="spellStart"/>
      <w:r>
        <w:rPr>
          <w:rFonts w:ascii="Times New Roman" w:hAnsi="Times New Roman" w:cs="Arial"/>
        </w:rPr>
        <w:t>погонима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за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обраду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метала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дрвета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камена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пластике</w:t>
      </w:r>
      <w:proofErr w:type="spellEnd"/>
      <w:r>
        <w:rPr>
          <w:rFonts w:ascii="Times New Roman" w:hAnsi="Times New Roman" w:cs="Arial"/>
        </w:rPr>
        <w:t xml:space="preserve"> и </w:t>
      </w:r>
      <w:proofErr w:type="spellStart"/>
      <w:r>
        <w:rPr>
          <w:rFonts w:ascii="Times New Roman" w:hAnsi="Times New Roman" w:cs="Arial"/>
        </w:rPr>
        <w:t>сл</w:t>
      </w:r>
      <w:proofErr w:type="spellEnd"/>
      <w:r>
        <w:rPr>
          <w:rFonts w:ascii="Times New Roman" w:hAnsi="Times New Roman" w:cs="Arial"/>
        </w:rPr>
        <w:t xml:space="preserve">., у </w:t>
      </w:r>
      <w:proofErr w:type="spellStart"/>
      <w:r>
        <w:rPr>
          <w:rFonts w:ascii="Times New Roman" w:hAnsi="Times New Roman" w:cs="Arial"/>
        </w:rPr>
        <w:t>којима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обављају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бучне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радне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операције</w:t>
      </w:r>
      <w:proofErr w:type="spellEnd"/>
      <w:r>
        <w:rPr>
          <w:rFonts w:ascii="Times New Roman" w:hAnsi="Times New Roman" w:cs="Arial"/>
        </w:rPr>
        <w:t xml:space="preserve">: </w:t>
      </w:r>
      <w:proofErr w:type="spellStart"/>
      <w:r>
        <w:rPr>
          <w:rFonts w:ascii="Times New Roman" w:hAnsi="Times New Roman" w:cs="Arial"/>
        </w:rPr>
        <w:t>ковање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закивање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резање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брушење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дробљење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млевење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заваривање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фарбање</w:t>
      </w:r>
      <w:proofErr w:type="spellEnd"/>
      <w:r>
        <w:rPr>
          <w:rFonts w:ascii="Times New Roman" w:hAnsi="Times New Roman" w:cs="Arial"/>
        </w:rPr>
        <w:t xml:space="preserve"> и </w:t>
      </w:r>
      <w:proofErr w:type="spellStart"/>
      <w:r>
        <w:rPr>
          <w:rFonts w:ascii="Times New Roman" w:hAnsi="Times New Roman" w:cs="Arial"/>
        </w:rPr>
        <w:t>сл</w:t>
      </w:r>
      <w:proofErr w:type="spellEnd"/>
      <w:r>
        <w:rPr>
          <w:rFonts w:ascii="Times New Roman" w:hAnsi="Times New Roman" w:cs="Arial"/>
        </w:rPr>
        <w:t xml:space="preserve">., у </w:t>
      </w:r>
      <w:proofErr w:type="spellStart"/>
      <w:r>
        <w:rPr>
          <w:rFonts w:ascii="Times New Roman" w:hAnsi="Times New Roman" w:cs="Arial"/>
        </w:rPr>
        <w:t>акустичким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зонама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од</w:t>
      </w:r>
      <w:proofErr w:type="spellEnd"/>
      <w:r>
        <w:rPr>
          <w:rFonts w:ascii="Times New Roman" w:hAnsi="Times New Roman" w:cs="Arial"/>
        </w:rPr>
        <w:t xml:space="preserve"> I </w:t>
      </w:r>
      <w:proofErr w:type="spellStart"/>
      <w:r>
        <w:rPr>
          <w:rFonts w:ascii="Times New Roman" w:hAnsi="Times New Roman" w:cs="Arial"/>
        </w:rPr>
        <w:t>до</w:t>
      </w:r>
      <w:proofErr w:type="spellEnd"/>
      <w:r>
        <w:rPr>
          <w:rFonts w:ascii="Times New Roman" w:hAnsi="Times New Roman" w:cs="Arial"/>
        </w:rPr>
        <w:t xml:space="preserve"> V </w:t>
      </w:r>
      <w:proofErr w:type="spellStart"/>
      <w:r>
        <w:rPr>
          <w:rFonts w:ascii="Times New Roman" w:hAnsi="Times New Roman" w:cs="Arial"/>
        </w:rPr>
        <w:t>из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члана</w:t>
      </w:r>
      <w:proofErr w:type="spellEnd"/>
      <w:r>
        <w:rPr>
          <w:rFonts w:ascii="Times New Roman" w:hAnsi="Times New Roman" w:cs="Arial"/>
        </w:rPr>
        <w:t xml:space="preserve"> 5. </w:t>
      </w:r>
      <w:proofErr w:type="spellStart"/>
      <w:r>
        <w:rPr>
          <w:rFonts w:ascii="Times New Roman" w:hAnsi="Times New Roman" w:cs="Arial"/>
        </w:rPr>
        <w:t>ове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Одлуке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уколико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буком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угрожени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људи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местима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којима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уобичајено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бораве</w:t>
      </w:r>
      <w:proofErr w:type="spellEnd"/>
      <w:r>
        <w:rPr>
          <w:rFonts w:ascii="Times New Roman" w:hAnsi="Times New Roman" w:cs="Arial"/>
        </w:rPr>
        <w:t xml:space="preserve">. </w:t>
      </w:r>
    </w:p>
    <w:p w14:paraId="586EB23A" w14:textId="77777777" w:rsidR="00BC70AE" w:rsidRDefault="00BC70AE">
      <w:pPr>
        <w:pStyle w:val="a7"/>
        <w:spacing w:after="80" w:line="276" w:lineRule="auto"/>
        <w:jc w:val="both"/>
        <w:rPr>
          <w:rFonts w:ascii="Times New Roman" w:hAnsi="Times New Roman" w:cs="Arial"/>
          <w:lang/>
        </w:rPr>
      </w:pPr>
    </w:p>
    <w:p w14:paraId="29B84685" w14:textId="77777777" w:rsidR="00BC70AE" w:rsidRDefault="00134475">
      <w:pPr>
        <w:pStyle w:val="a7"/>
        <w:spacing w:after="80" w:line="276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 w:cs="Arial"/>
          <w:b/>
        </w:rPr>
        <w:t>Члан</w:t>
      </w:r>
      <w:proofErr w:type="spellEnd"/>
      <w:r>
        <w:rPr>
          <w:rFonts w:ascii="Times New Roman" w:hAnsi="Times New Roman" w:cs="Arial"/>
          <w:b/>
        </w:rPr>
        <w:t xml:space="preserve"> </w:t>
      </w:r>
      <w:r>
        <w:rPr>
          <w:rFonts w:ascii="Times New Roman" w:hAnsi="Times New Roman" w:cs="Arial"/>
          <w:b/>
          <w:lang/>
        </w:rPr>
        <w:t>11</w:t>
      </w:r>
      <w:r>
        <w:rPr>
          <w:rFonts w:ascii="Times New Roman" w:hAnsi="Times New Roman" w:cs="Arial"/>
          <w:b/>
        </w:rPr>
        <w:t>.</w:t>
      </w:r>
    </w:p>
    <w:p w14:paraId="1D7621ED" w14:textId="77777777" w:rsidR="00BC70AE" w:rsidRDefault="00134475">
      <w:pPr>
        <w:pStyle w:val="a7"/>
        <w:spacing w:after="8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lang/>
        </w:rPr>
        <w:tab/>
      </w:r>
      <w:r>
        <w:rPr>
          <w:rFonts w:ascii="Times New Roman" w:hAnsi="Times New Roman" w:cs="Arial"/>
          <w:lang/>
        </w:rPr>
        <w:t>Емитовање музике путем музичког уређаја и извођење музике уживо у укоститељским објектима, као и на отвореном простору, дозвољено је у складу са чланом 5. и 6. ове одлуке, као и у случајевима предвиђеним одлуком којом се утврђује радно време у трговини, занатству, угоститељству и објектима за приређивање игара за забаву и игара на сређу.</w:t>
      </w:r>
    </w:p>
    <w:p w14:paraId="5800511F" w14:textId="77777777" w:rsidR="00BC70AE" w:rsidRDefault="00BC70AE">
      <w:pPr>
        <w:pStyle w:val="a7"/>
        <w:spacing w:after="80" w:line="276" w:lineRule="auto"/>
        <w:jc w:val="both"/>
        <w:rPr>
          <w:rFonts w:ascii="Times New Roman" w:hAnsi="Times New Roman" w:cs="Arial"/>
          <w:lang/>
        </w:rPr>
      </w:pPr>
    </w:p>
    <w:p w14:paraId="1F34EBCE" w14:textId="77777777" w:rsidR="00BC70AE" w:rsidRDefault="00134475">
      <w:pPr>
        <w:pStyle w:val="a7"/>
        <w:spacing w:after="80" w:line="276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 w:cs="Arial"/>
          <w:b/>
        </w:rPr>
        <w:t>Члан</w:t>
      </w:r>
      <w:proofErr w:type="spellEnd"/>
      <w:r>
        <w:rPr>
          <w:rFonts w:ascii="Times New Roman" w:hAnsi="Times New Roman" w:cs="Arial"/>
          <w:b/>
        </w:rPr>
        <w:t xml:space="preserve"> </w:t>
      </w:r>
      <w:r>
        <w:rPr>
          <w:rFonts w:ascii="Times New Roman" w:hAnsi="Times New Roman" w:cs="Arial"/>
          <w:b/>
          <w:lang/>
        </w:rPr>
        <w:t>12</w:t>
      </w:r>
      <w:r>
        <w:rPr>
          <w:rFonts w:ascii="Times New Roman" w:hAnsi="Times New Roman" w:cs="Arial"/>
          <w:b/>
        </w:rPr>
        <w:t>.</w:t>
      </w:r>
    </w:p>
    <w:p w14:paraId="4C46F3A2" w14:textId="77777777" w:rsidR="00BC70AE" w:rsidRDefault="00134475">
      <w:pPr>
        <w:pStyle w:val="a7"/>
        <w:spacing w:after="8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ab/>
      </w:r>
      <w:proofErr w:type="spellStart"/>
      <w:r>
        <w:rPr>
          <w:rFonts w:ascii="Times New Roman" w:hAnsi="Times New Roman" w:cs="Arial"/>
        </w:rPr>
        <w:t>Ванредно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мерење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буке</w:t>
      </w:r>
      <w:proofErr w:type="spellEnd"/>
      <w:r>
        <w:rPr>
          <w:rFonts w:ascii="Times New Roman" w:hAnsi="Times New Roman" w:cs="Arial"/>
        </w:rPr>
        <w:t xml:space="preserve"> у </w:t>
      </w:r>
      <w:proofErr w:type="spellStart"/>
      <w:r>
        <w:rPr>
          <w:rFonts w:ascii="Times New Roman" w:hAnsi="Times New Roman" w:cs="Arial"/>
        </w:rPr>
        <w:t>зонама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из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члана</w:t>
      </w:r>
      <w:proofErr w:type="spellEnd"/>
      <w:r>
        <w:rPr>
          <w:rFonts w:ascii="Times New Roman" w:hAnsi="Times New Roman" w:cs="Arial"/>
        </w:rPr>
        <w:t xml:space="preserve"> 5. </w:t>
      </w:r>
      <w:proofErr w:type="spellStart"/>
      <w:r>
        <w:rPr>
          <w:rFonts w:ascii="Times New Roman" w:hAnsi="Times New Roman" w:cs="Arial"/>
        </w:rPr>
        <w:t>ове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Одлуке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може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да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врши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према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указаној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потреби</w:t>
      </w:r>
      <w:proofErr w:type="spellEnd"/>
      <w:r>
        <w:rPr>
          <w:rFonts w:ascii="Times New Roman" w:hAnsi="Times New Roman" w:cs="Arial"/>
        </w:rPr>
        <w:t xml:space="preserve">, а </w:t>
      </w:r>
      <w:proofErr w:type="spellStart"/>
      <w:r>
        <w:rPr>
          <w:rFonts w:ascii="Times New Roman" w:hAnsi="Times New Roman" w:cs="Arial"/>
        </w:rPr>
        <w:t>према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процени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инспектора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за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заштиту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животне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средине</w:t>
      </w:r>
      <w:proofErr w:type="spellEnd"/>
      <w:r>
        <w:rPr>
          <w:rFonts w:ascii="Times New Roman" w:hAnsi="Times New Roman" w:cs="Arial"/>
        </w:rPr>
        <w:t xml:space="preserve"> о </w:t>
      </w:r>
      <w:proofErr w:type="spellStart"/>
      <w:r>
        <w:rPr>
          <w:rFonts w:ascii="Times New Roman" w:hAnsi="Times New Roman" w:cs="Arial"/>
        </w:rPr>
        <w:t>потреби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за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мерењем</w:t>
      </w:r>
      <w:proofErr w:type="spellEnd"/>
      <w:r>
        <w:rPr>
          <w:rFonts w:ascii="Times New Roman" w:hAnsi="Times New Roman" w:cs="Arial"/>
        </w:rPr>
        <w:t>.</w:t>
      </w:r>
    </w:p>
    <w:p w14:paraId="58FD77B9" w14:textId="77777777" w:rsidR="00BC70AE" w:rsidRDefault="00134475">
      <w:pPr>
        <w:pStyle w:val="a7"/>
        <w:spacing w:after="8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ab/>
      </w:r>
      <w:proofErr w:type="spellStart"/>
      <w:r>
        <w:rPr>
          <w:rFonts w:ascii="Times New Roman" w:hAnsi="Times New Roman" w:cs="Arial"/>
        </w:rPr>
        <w:t>Ванредно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мерење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буке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вршиће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организација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која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је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овлашћена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од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стране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министарства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надлежног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за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послове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заштите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животне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средине</w:t>
      </w:r>
      <w:proofErr w:type="spellEnd"/>
      <w:r>
        <w:rPr>
          <w:rFonts w:ascii="Times New Roman" w:hAnsi="Times New Roman" w:cs="Arial"/>
        </w:rPr>
        <w:t xml:space="preserve">. </w:t>
      </w:r>
    </w:p>
    <w:p w14:paraId="0EE6E74D" w14:textId="77777777" w:rsidR="00BC70AE" w:rsidRDefault="00BC70AE">
      <w:pPr>
        <w:pStyle w:val="a7"/>
        <w:spacing w:after="80" w:line="276" w:lineRule="auto"/>
        <w:jc w:val="both"/>
        <w:rPr>
          <w:rFonts w:ascii="Times New Roman" w:hAnsi="Times New Roman" w:cs="Arial"/>
        </w:rPr>
      </w:pPr>
    </w:p>
    <w:p w14:paraId="4B442873" w14:textId="77777777" w:rsidR="00BC70AE" w:rsidRDefault="00134475">
      <w:pPr>
        <w:pStyle w:val="a7"/>
        <w:spacing w:after="80" w:line="276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 w:cs="Arial"/>
          <w:b/>
        </w:rPr>
        <w:t>Члан</w:t>
      </w:r>
      <w:proofErr w:type="spellEnd"/>
      <w:r>
        <w:rPr>
          <w:rFonts w:ascii="Times New Roman" w:hAnsi="Times New Roman" w:cs="Arial"/>
          <w:b/>
        </w:rPr>
        <w:t xml:space="preserve"> </w:t>
      </w:r>
      <w:r>
        <w:rPr>
          <w:rFonts w:ascii="Times New Roman" w:hAnsi="Times New Roman" w:cs="Arial"/>
          <w:b/>
          <w:lang/>
        </w:rPr>
        <w:t>13</w:t>
      </w:r>
      <w:r>
        <w:rPr>
          <w:rFonts w:ascii="Times New Roman" w:hAnsi="Times New Roman" w:cs="Arial"/>
        </w:rPr>
        <w:t>.</w:t>
      </w:r>
    </w:p>
    <w:p w14:paraId="10D09574" w14:textId="77777777" w:rsidR="00BC70AE" w:rsidRDefault="00134475">
      <w:pPr>
        <w:pStyle w:val="a7"/>
        <w:spacing w:after="8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ab/>
      </w:r>
      <w:proofErr w:type="spellStart"/>
      <w:r>
        <w:rPr>
          <w:rFonts w:ascii="Times New Roman" w:hAnsi="Times New Roman" w:cs="Arial"/>
        </w:rPr>
        <w:t>Трошкове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ванредног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мерења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буке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сноси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ималац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односно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корисник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извора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буке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уколико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она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прелази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ниво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прописан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овом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Одлуком</w:t>
      </w:r>
      <w:proofErr w:type="spellEnd"/>
      <w:r>
        <w:rPr>
          <w:rFonts w:ascii="Times New Roman" w:hAnsi="Times New Roman" w:cs="Arial"/>
        </w:rPr>
        <w:t xml:space="preserve">, а </w:t>
      </w:r>
      <w:proofErr w:type="spellStart"/>
      <w:r>
        <w:rPr>
          <w:rFonts w:ascii="Times New Roman" w:hAnsi="Times New Roman" w:cs="Arial"/>
        </w:rPr>
        <w:t>уколико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је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ниво</w:t>
      </w:r>
      <w:proofErr w:type="spellEnd"/>
      <w:r>
        <w:rPr>
          <w:rFonts w:ascii="Times New Roman" w:hAnsi="Times New Roman" w:cs="Arial"/>
        </w:rPr>
        <w:t xml:space="preserve"> у </w:t>
      </w:r>
      <w:proofErr w:type="spellStart"/>
      <w:r>
        <w:rPr>
          <w:rFonts w:ascii="Times New Roman" w:hAnsi="Times New Roman" w:cs="Arial"/>
        </w:rPr>
        <w:t>дозвољеним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границама</w:t>
      </w:r>
      <w:proofErr w:type="spellEnd"/>
      <w:r>
        <w:rPr>
          <w:rFonts w:ascii="Times New Roman" w:hAnsi="Times New Roman" w:cs="Arial"/>
        </w:rPr>
        <w:t xml:space="preserve">, </w:t>
      </w:r>
      <w:proofErr w:type="spellStart"/>
      <w:r>
        <w:rPr>
          <w:rFonts w:ascii="Times New Roman" w:hAnsi="Times New Roman" w:cs="Arial"/>
        </w:rPr>
        <w:t>трошкови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мерења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буке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падају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терет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буџета</w:t>
      </w:r>
      <w:proofErr w:type="spellEnd"/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  <w:lang/>
        </w:rPr>
        <w:t xml:space="preserve">Општине Димитровград. </w:t>
      </w:r>
      <w:r>
        <w:rPr>
          <w:rFonts w:ascii="Times New Roman" w:hAnsi="Times New Roman" w:cs="Arial"/>
        </w:rPr>
        <w:br/>
      </w:r>
    </w:p>
    <w:p w14:paraId="2D02362B" w14:textId="77777777" w:rsidR="00BC70AE" w:rsidRDefault="00134475">
      <w:pPr>
        <w:pStyle w:val="a7"/>
        <w:numPr>
          <w:ilvl w:val="0"/>
          <w:numId w:val="3"/>
        </w:numPr>
        <w:spacing w:after="8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bCs/>
          <w:lang/>
        </w:rPr>
        <w:t>НАДЗОР</w:t>
      </w:r>
    </w:p>
    <w:p w14:paraId="48E4DDD9" w14:textId="77777777" w:rsidR="00BC70AE" w:rsidRDefault="00BC70AE">
      <w:pPr>
        <w:pStyle w:val="a7"/>
        <w:spacing w:after="80" w:line="276" w:lineRule="auto"/>
        <w:ind w:left="720"/>
        <w:jc w:val="center"/>
        <w:rPr>
          <w:rFonts w:cs="Arial"/>
          <w:b/>
          <w:bCs/>
          <w:lang/>
        </w:rPr>
      </w:pPr>
    </w:p>
    <w:p w14:paraId="0F1F9996" w14:textId="77777777" w:rsidR="00BC70AE" w:rsidRDefault="00134475">
      <w:pPr>
        <w:spacing w:after="80" w:line="276" w:lineRule="auto"/>
        <w:jc w:val="center"/>
        <w:rPr>
          <w:sz w:val="22"/>
          <w:szCs w:val="22"/>
        </w:rPr>
      </w:pPr>
      <w:r>
        <w:rPr>
          <w:rFonts w:cs="Arial"/>
          <w:b/>
          <w:sz w:val="22"/>
          <w:szCs w:val="22"/>
          <w:lang/>
        </w:rPr>
        <w:t>Члан 14.</w:t>
      </w:r>
    </w:p>
    <w:p w14:paraId="4A53DB78" w14:textId="77777777" w:rsidR="00BC70AE" w:rsidRDefault="00134475">
      <w:pPr>
        <w:spacing w:after="80" w:line="276" w:lineRule="auto"/>
        <w:jc w:val="both"/>
        <w:rPr>
          <w:sz w:val="22"/>
          <w:szCs w:val="22"/>
        </w:rPr>
      </w:pPr>
      <w:r>
        <w:rPr>
          <w:rFonts w:cs="Arial"/>
          <w:sz w:val="22"/>
          <w:szCs w:val="22"/>
          <w:lang/>
        </w:rPr>
        <w:tab/>
        <w:t>Надзор над спровођењем одредаба ове одлуке врши Инспекција за послове заштите животне средине.</w:t>
      </w:r>
    </w:p>
    <w:p w14:paraId="0E176B7B" w14:textId="77777777" w:rsidR="00BC70AE" w:rsidRDefault="00134475">
      <w:pPr>
        <w:spacing w:after="80" w:line="276" w:lineRule="auto"/>
        <w:jc w:val="both"/>
        <w:rPr>
          <w:sz w:val="22"/>
          <w:szCs w:val="22"/>
        </w:rPr>
      </w:pPr>
      <w:r>
        <w:rPr>
          <w:rFonts w:cs="Arial"/>
          <w:sz w:val="22"/>
          <w:szCs w:val="22"/>
          <w:lang/>
        </w:rPr>
        <w:tab/>
        <w:t>Инспекцијски надзор врши инспекција за заштиту животне редине, у складу са надлежностима утврђеним законом, овом одлуком и другим општинским прописима.</w:t>
      </w:r>
    </w:p>
    <w:p w14:paraId="3382FBD7" w14:textId="77777777" w:rsidR="00BC70AE" w:rsidRDefault="00BC70AE">
      <w:pPr>
        <w:spacing w:after="80" w:line="276" w:lineRule="auto"/>
        <w:jc w:val="both"/>
        <w:rPr>
          <w:rFonts w:cs="Arial"/>
          <w:lang/>
        </w:rPr>
      </w:pPr>
    </w:p>
    <w:p w14:paraId="43043CC0" w14:textId="77777777" w:rsidR="00BC70AE" w:rsidRDefault="00134475">
      <w:pPr>
        <w:pStyle w:val="a7"/>
        <w:numPr>
          <w:ilvl w:val="0"/>
          <w:numId w:val="3"/>
        </w:numPr>
        <w:spacing w:after="80" w:line="276" w:lineRule="auto"/>
        <w:jc w:val="center"/>
        <w:rPr>
          <w:rFonts w:ascii="Times New Roman" w:hAnsi="Times New Roman"/>
          <w:b/>
          <w:bCs/>
          <w:lang/>
        </w:rPr>
      </w:pPr>
      <w:r>
        <w:rPr>
          <w:rFonts w:ascii="Times New Roman" w:hAnsi="Times New Roman" w:cs="Arial"/>
          <w:b/>
          <w:bCs/>
          <w:lang/>
        </w:rPr>
        <w:t>НАДЛЕЖНОСТ ЗА РЕШАВАЊЕ О ЖАЛБИ</w:t>
      </w:r>
    </w:p>
    <w:p w14:paraId="149B5CD5" w14:textId="77777777" w:rsidR="00BC70AE" w:rsidRDefault="00BC70AE">
      <w:pPr>
        <w:pStyle w:val="a7"/>
        <w:spacing w:after="80" w:line="276" w:lineRule="auto"/>
        <w:ind w:left="720"/>
        <w:jc w:val="center"/>
        <w:rPr>
          <w:rFonts w:ascii="Times New Roman" w:hAnsi="Times New Roman"/>
          <w:b/>
          <w:bCs/>
          <w:lang/>
        </w:rPr>
      </w:pPr>
    </w:p>
    <w:p w14:paraId="27450B02" w14:textId="77777777" w:rsidR="00BC70AE" w:rsidRDefault="00134475">
      <w:pPr>
        <w:spacing w:after="80" w:line="276" w:lineRule="auto"/>
        <w:jc w:val="center"/>
        <w:rPr>
          <w:sz w:val="22"/>
          <w:szCs w:val="22"/>
          <w:lang/>
        </w:rPr>
      </w:pPr>
      <w:r>
        <w:rPr>
          <w:rFonts w:cs="Arial"/>
          <w:b/>
          <w:bCs/>
          <w:sz w:val="22"/>
          <w:szCs w:val="22"/>
          <w:lang/>
        </w:rPr>
        <w:t>Члан 15.</w:t>
      </w:r>
    </w:p>
    <w:p w14:paraId="1EC404F9" w14:textId="77777777" w:rsidR="00BC70AE" w:rsidRDefault="00134475">
      <w:pPr>
        <w:pStyle w:val="a7"/>
        <w:spacing w:after="80" w:line="276" w:lineRule="auto"/>
        <w:ind w:left="720"/>
        <w:jc w:val="both"/>
        <w:rPr>
          <w:rFonts w:ascii="Times New Roman" w:hAnsi="Times New Roman"/>
          <w:lang/>
        </w:rPr>
      </w:pPr>
      <w:r>
        <w:rPr>
          <w:rFonts w:ascii="Times New Roman" w:hAnsi="Times New Roman" w:cs="Arial"/>
          <w:lang/>
        </w:rPr>
        <w:t>О мерама предузетим у складу са Законом и овом одлуком инспектор доноси решење.</w:t>
      </w:r>
    </w:p>
    <w:p w14:paraId="60FF959A" w14:textId="77777777" w:rsidR="00BC70AE" w:rsidRDefault="00134475">
      <w:pPr>
        <w:pStyle w:val="a7"/>
        <w:spacing w:after="80" w:line="276" w:lineRule="auto"/>
        <w:ind w:left="720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На решење инспектора може се изјавити жалба надлежном министру у року од 15 дана од дана пријема решења.</w:t>
      </w:r>
    </w:p>
    <w:p w14:paraId="481B2A48" w14:textId="77777777" w:rsidR="00BC70AE" w:rsidRDefault="00134475">
      <w:pPr>
        <w:pStyle w:val="a7"/>
        <w:spacing w:after="80" w:line="276" w:lineRule="auto"/>
        <w:ind w:left="720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Жалба не задржава извршење решења.</w:t>
      </w:r>
    </w:p>
    <w:p w14:paraId="5531F73A" w14:textId="77777777" w:rsidR="00BC70AE" w:rsidRDefault="00BC70AE">
      <w:pPr>
        <w:pStyle w:val="a7"/>
        <w:spacing w:after="80" w:line="276" w:lineRule="auto"/>
        <w:jc w:val="both"/>
        <w:rPr>
          <w:rFonts w:ascii="Times New Roman" w:hAnsi="Times New Roman"/>
          <w:lang/>
        </w:rPr>
      </w:pPr>
    </w:p>
    <w:p w14:paraId="78E65B8F" w14:textId="77777777" w:rsidR="00BC70AE" w:rsidRDefault="00BC70AE">
      <w:pPr>
        <w:pStyle w:val="a7"/>
        <w:spacing w:after="80" w:line="276" w:lineRule="auto"/>
        <w:jc w:val="both"/>
        <w:rPr>
          <w:rFonts w:ascii="Times New Roman" w:hAnsi="Times New Roman"/>
          <w:lang/>
        </w:rPr>
      </w:pPr>
    </w:p>
    <w:p w14:paraId="385387F1" w14:textId="77777777" w:rsidR="00BC70AE" w:rsidRDefault="00134475">
      <w:pPr>
        <w:pStyle w:val="a7"/>
        <w:numPr>
          <w:ilvl w:val="0"/>
          <w:numId w:val="3"/>
        </w:numPr>
        <w:spacing w:after="80" w:line="276" w:lineRule="auto"/>
        <w:jc w:val="center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bCs/>
          <w:lang/>
        </w:rPr>
        <w:lastRenderedPageBreak/>
        <w:t>КАЗНЕНЕ ОДРЕДБЕ</w:t>
      </w:r>
    </w:p>
    <w:p w14:paraId="7793004A" w14:textId="77777777" w:rsidR="00BC70AE" w:rsidRDefault="00BC70AE">
      <w:pPr>
        <w:pStyle w:val="a7"/>
        <w:spacing w:after="80" w:line="276" w:lineRule="auto"/>
        <w:ind w:left="720"/>
        <w:jc w:val="center"/>
        <w:rPr>
          <w:bCs/>
        </w:rPr>
      </w:pPr>
    </w:p>
    <w:p w14:paraId="5D7F0B9F" w14:textId="77777777" w:rsidR="00BC70AE" w:rsidRDefault="00134475">
      <w:pPr>
        <w:pStyle w:val="a7"/>
        <w:spacing w:after="80" w:line="276" w:lineRule="auto"/>
        <w:jc w:val="center"/>
        <w:rPr>
          <w:rFonts w:ascii="Times New Roman" w:hAnsi="Times New Roman"/>
        </w:rPr>
      </w:pPr>
      <w:bookmarkStart w:id="8" w:name="clan_12"/>
      <w:bookmarkEnd w:id="8"/>
      <w:proofErr w:type="spellStart"/>
      <w:r>
        <w:rPr>
          <w:rFonts w:ascii="Times New Roman" w:hAnsi="Times New Roman" w:cs="Arial"/>
          <w:b/>
        </w:rPr>
        <w:t>Члан</w:t>
      </w:r>
      <w:proofErr w:type="spellEnd"/>
      <w:r>
        <w:rPr>
          <w:rFonts w:ascii="Times New Roman" w:hAnsi="Times New Roman" w:cs="Arial"/>
          <w:b/>
        </w:rPr>
        <w:t xml:space="preserve"> </w:t>
      </w:r>
      <w:r>
        <w:rPr>
          <w:rFonts w:ascii="Times New Roman" w:hAnsi="Times New Roman" w:cs="Arial"/>
          <w:b/>
          <w:lang/>
        </w:rPr>
        <w:t>16.</w:t>
      </w:r>
    </w:p>
    <w:p w14:paraId="6DEDAC99" w14:textId="77777777" w:rsidR="00BC70AE" w:rsidRDefault="00134475">
      <w:pPr>
        <w:pStyle w:val="a7"/>
        <w:spacing w:after="80" w:line="276" w:lineRule="auto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cs="Arial"/>
        </w:rPr>
        <w:t>Новчаном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казном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од</w:t>
      </w:r>
      <w:proofErr w:type="spellEnd"/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  <w:lang/>
        </w:rPr>
        <w:t>150.000</w:t>
      </w:r>
      <w:r>
        <w:rPr>
          <w:rFonts w:ascii="Times New Roman" w:hAnsi="Times New Roman" w:cs="Arial"/>
        </w:rPr>
        <w:t xml:space="preserve">,00 </w:t>
      </w:r>
      <w:proofErr w:type="spellStart"/>
      <w:r>
        <w:rPr>
          <w:rFonts w:ascii="Times New Roman" w:hAnsi="Times New Roman" w:cs="Arial"/>
        </w:rPr>
        <w:t>динара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казниће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за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прекршај</w:t>
      </w:r>
      <w:proofErr w:type="spellEnd"/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  <w:lang/>
        </w:rPr>
        <w:t>привредно друштво и друго правно лице ако:</w:t>
      </w:r>
    </w:p>
    <w:p w14:paraId="5203619E" w14:textId="77777777" w:rsidR="00BC70AE" w:rsidRDefault="00134475">
      <w:pPr>
        <w:pStyle w:val="a7"/>
        <w:numPr>
          <w:ilvl w:val="0"/>
          <w:numId w:val="2"/>
        </w:numPr>
        <w:spacing w:after="80" w:line="276" w:lineRule="auto"/>
        <w:jc w:val="both"/>
        <w:rPr>
          <w:rFonts w:ascii="Times New Roman" w:hAnsi="Times New Roman"/>
          <w:lang/>
        </w:rPr>
      </w:pPr>
      <w:r>
        <w:rPr>
          <w:rFonts w:ascii="Times New Roman" w:hAnsi="Times New Roman" w:cs="Arial"/>
          <w:lang/>
        </w:rPr>
        <w:t>поступи супротно члану 8. ове одлуке,</w:t>
      </w:r>
    </w:p>
    <w:p w14:paraId="66C4C3F0" w14:textId="77777777" w:rsidR="00BC70AE" w:rsidRDefault="00134475">
      <w:pPr>
        <w:pStyle w:val="a7"/>
        <w:numPr>
          <w:ilvl w:val="0"/>
          <w:numId w:val="2"/>
        </w:numPr>
        <w:spacing w:after="80" w:line="276" w:lineRule="auto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>поступи супротно члану 10. ове одлуке,</w:t>
      </w:r>
    </w:p>
    <w:p w14:paraId="259DAA5A" w14:textId="77777777" w:rsidR="00BC70AE" w:rsidRDefault="00134475">
      <w:pPr>
        <w:pStyle w:val="a7"/>
        <w:numPr>
          <w:ilvl w:val="0"/>
          <w:numId w:val="2"/>
        </w:numPr>
        <w:spacing w:after="80" w:line="276" w:lineRule="auto"/>
        <w:jc w:val="both"/>
        <w:rPr>
          <w:rFonts w:ascii="Times New Roman" w:hAnsi="Times New Roman"/>
          <w:lang/>
        </w:rPr>
      </w:pPr>
      <w:r>
        <w:rPr>
          <w:rFonts w:ascii="Times New Roman" w:hAnsi="Times New Roman"/>
          <w:lang/>
        </w:rPr>
        <w:t xml:space="preserve">поступи супротно одредбама члана 11. ове </w:t>
      </w:r>
      <w:r>
        <w:rPr>
          <w:rFonts w:ascii="Times New Roman" w:hAnsi="Times New Roman"/>
          <w:lang/>
        </w:rPr>
        <w:t>одлуке.</w:t>
      </w:r>
    </w:p>
    <w:p w14:paraId="2C9D0235" w14:textId="77777777" w:rsidR="00BC70AE" w:rsidRDefault="00BC70AE">
      <w:pPr>
        <w:pStyle w:val="a7"/>
        <w:spacing w:after="80" w:line="276" w:lineRule="auto"/>
        <w:jc w:val="both"/>
        <w:rPr>
          <w:rFonts w:ascii="Times New Roman" w:hAnsi="Times New Roman"/>
          <w:lang/>
        </w:rPr>
      </w:pPr>
    </w:p>
    <w:p w14:paraId="1E6A77FC" w14:textId="77777777" w:rsidR="00BC70AE" w:rsidRDefault="00BC70AE">
      <w:pPr>
        <w:pStyle w:val="a7"/>
        <w:spacing w:after="80" w:line="276" w:lineRule="auto"/>
        <w:jc w:val="both"/>
        <w:rPr>
          <w:rFonts w:ascii="Times New Roman" w:hAnsi="Times New Roman"/>
          <w:lang/>
        </w:rPr>
      </w:pPr>
    </w:p>
    <w:p w14:paraId="7589B205" w14:textId="77777777" w:rsidR="00BC70AE" w:rsidRDefault="00BC70AE">
      <w:pPr>
        <w:pStyle w:val="a7"/>
        <w:spacing w:after="80" w:line="276" w:lineRule="auto"/>
        <w:jc w:val="both"/>
        <w:rPr>
          <w:rFonts w:ascii="Times New Roman" w:hAnsi="Times New Roman" w:cs="Arial"/>
          <w:lang/>
        </w:rPr>
      </w:pPr>
      <w:bookmarkStart w:id="9" w:name="str_5"/>
      <w:bookmarkEnd w:id="9"/>
    </w:p>
    <w:p w14:paraId="3E7F61DA" w14:textId="77777777" w:rsidR="00BC70AE" w:rsidRDefault="00134475">
      <w:pPr>
        <w:pStyle w:val="a7"/>
        <w:numPr>
          <w:ilvl w:val="0"/>
          <w:numId w:val="3"/>
        </w:numPr>
        <w:spacing w:after="8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lang w:val="sr-Latn-CS"/>
        </w:rPr>
        <w:t>ПРЕЛАЗНЕ И ЗАВРШНЕ ОДРЕДБЕ</w:t>
      </w:r>
    </w:p>
    <w:p w14:paraId="37D9C1BC" w14:textId="77777777" w:rsidR="00BC70AE" w:rsidRDefault="00BC70AE">
      <w:pPr>
        <w:pStyle w:val="a7"/>
        <w:spacing w:after="80" w:line="276" w:lineRule="auto"/>
        <w:ind w:left="720"/>
        <w:jc w:val="center"/>
        <w:rPr>
          <w:rFonts w:cs="Arial"/>
          <w:b/>
          <w:lang w:val="sr-Latn-CS"/>
        </w:rPr>
      </w:pPr>
    </w:p>
    <w:p w14:paraId="37EA2576" w14:textId="77777777" w:rsidR="00BC70AE" w:rsidRDefault="00134475">
      <w:pPr>
        <w:pStyle w:val="a7"/>
        <w:spacing w:after="80" w:line="276" w:lineRule="auto"/>
        <w:jc w:val="center"/>
        <w:rPr>
          <w:rFonts w:ascii="Times New Roman" w:hAnsi="Times New Roman"/>
        </w:rPr>
      </w:pPr>
      <w:bookmarkStart w:id="10" w:name="clan_13"/>
      <w:bookmarkEnd w:id="10"/>
      <w:proofErr w:type="spellStart"/>
      <w:r>
        <w:rPr>
          <w:rFonts w:ascii="Times New Roman" w:hAnsi="Times New Roman" w:cs="Arial"/>
          <w:b/>
        </w:rPr>
        <w:t>Члан</w:t>
      </w:r>
      <w:proofErr w:type="spellEnd"/>
      <w:r>
        <w:rPr>
          <w:rFonts w:ascii="Times New Roman" w:hAnsi="Times New Roman" w:cs="Arial"/>
          <w:b/>
        </w:rPr>
        <w:t xml:space="preserve"> </w:t>
      </w:r>
      <w:r>
        <w:rPr>
          <w:rFonts w:ascii="Times New Roman" w:hAnsi="Times New Roman" w:cs="Arial"/>
          <w:b/>
          <w:lang/>
        </w:rPr>
        <w:t>17.</w:t>
      </w:r>
    </w:p>
    <w:p w14:paraId="2CABE361" w14:textId="77777777" w:rsidR="00BC70AE" w:rsidRDefault="00134475">
      <w:pPr>
        <w:pStyle w:val="a7"/>
        <w:spacing w:after="80" w:line="276" w:lineRule="auto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cs="Arial"/>
        </w:rPr>
        <w:t>Правн</w:t>
      </w:r>
      <w:proofErr w:type="spellEnd"/>
      <w:r>
        <w:rPr>
          <w:rFonts w:ascii="Times New Roman" w:hAnsi="Times New Roman" w:cs="Arial"/>
          <w:lang/>
        </w:rPr>
        <w:t>а лица</w:t>
      </w:r>
      <w:r>
        <w:rPr>
          <w:rFonts w:ascii="Times New Roman" w:hAnsi="Times New Roman" w:cs="Arial"/>
        </w:rPr>
        <w:t xml:space="preserve"> и </w:t>
      </w:r>
      <w:proofErr w:type="spellStart"/>
      <w:r>
        <w:rPr>
          <w:rFonts w:ascii="Times New Roman" w:hAnsi="Times New Roman" w:cs="Arial"/>
        </w:rPr>
        <w:t>предузетници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дужни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да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ускладе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пословање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овом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одлуком</w:t>
      </w:r>
      <w:proofErr w:type="spellEnd"/>
      <w:r>
        <w:rPr>
          <w:rFonts w:ascii="Times New Roman" w:hAnsi="Times New Roman" w:cs="Arial"/>
        </w:rPr>
        <w:t xml:space="preserve"> у </w:t>
      </w:r>
      <w:proofErr w:type="spellStart"/>
      <w:r>
        <w:rPr>
          <w:rFonts w:ascii="Times New Roman" w:hAnsi="Times New Roman" w:cs="Arial"/>
        </w:rPr>
        <w:t>року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од</w:t>
      </w:r>
      <w:proofErr w:type="spellEnd"/>
      <w:r>
        <w:rPr>
          <w:rFonts w:ascii="Times New Roman" w:hAnsi="Times New Roman" w:cs="Arial"/>
          <w:lang/>
        </w:rPr>
        <w:t xml:space="preserve"> 3 месеца </w:t>
      </w:r>
      <w:proofErr w:type="spellStart"/>
      <w:r>
        <w:rPr>
          <w:rFonts w:ascii="Times New Roman" w:hAnsi="Times New Roman" w:cs="Arial"/>
        </w:rPr>
        <w:t>од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дана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ступања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снагу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ове</w:t>
      </w:r>
      <w:proofErr w:type="spellEnd"/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  <w:lang/>
        </w:rPr>
        <w:t>О</w:t>
      </w:r>
      <w:proofErr w:type="spellStart"/>
      <w:r>
        <w:rPr>
          <w:rFonts w:ascii="Times New Roman" w:hAnsi="Times New Roman" w:cs="Arial"/>
        </w:rPr>
        <w:t>длуке</w:t>
      </w:r>
      <w:proofErr w:type="spellEnd"/>
      <w:r>
        <w:rPr>
          <w:rFonts w:ascii="Times New Roman" w:hAnsi="Times New Roman" w:cs="Arial"/>
          <w:lang/>
        </w:rPr>
        <w:t xml:space="preserve">, а најкасније у року од 6 месеци у случају извођења неопходних </w:t>
      </w:r>
      <w:r>
        <w:rPr>
          <w:rFonts w:ascii="Times New Roman" w:hAnsi="Times New Roman" w:cs="Arial"/>
          <w:lang/>
        </w:rPr>
        <w:t>грађевинских радова у циљу обезбеђења одговарајуће звучне изолације објекта</w:t>
      </w:r>
    </w:p>
    <w:p w14:paraId="593ECCF7" w14:textId="77777777" w:rsidR="00BC70AE" w:rsidRDefault="00BC70AE">
      <w:pPr>
        <w:pStyle w:val="a7"/>
        <w:spacing w:after="80" w:line="276" w:lineRule="auto"/>
        <w:jc w:val="both"/>
        <w:rPr>
          <w:rFonts w:ascii="Times New Roman" w:hAnsi="Times New Roman" w:cs="Arial"/>
          <w:lang/>
        </w:rPr>
      </w:pPr>
    </w:p>
    <w:p w14:paraId="5949F991" w14:textId="77777777" w:rsidR="00BC70AE" w:rsidRDefault="00134475">
      <w:pPr>
        <w:pStyle w:val="a7"/>
        <w:spacing w:after="8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lang/>
        </w:rPr>
        <w:t>Члан 18.</w:t>
      </w:r>
    </w:p>
    <w:p w14:paraId="05F827B7" w14:textId="77777777" w:rsidR="00BC70AE" w:rsidRDefault="00134475">
      <w:pPr>
        <w:pStyle w:val="a7"/>
        <w:spacing w:after="8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b/>
          <w:lang/>
        </w:rPr>
        <w:tab/>
      </w:r>
      <w:r>
        <w:rPr>
          <w:rFonts w:ascii="Times New Roman" w:hAnsi="Times New Roman" w:cs="Arial"/>
          <w:lang/>
        </w:rPr>
        <w:t>На питања која нису уређена овом одлуком непосредно се примењују одредбе Закона о заштити од буке у животној средини и других прописа којима се уређује заштита од буке и заштита животне средине.</w:t>
      </w:r>
    </w:p>
    <w:p w14:paraId="1C184A82" w14:textId="77777777" w:rsidR="00BC70AE" w:rsidRDefault="00BC70AE">
      <w:pPr>
        <w:pStyle w:val="a7"/>
        <w:spacing w:after="80" w:line="276" w:lineRule="auto"/>
        <w:jc w:val="both"/>
        <w:rPr>
          <w:rFonts w:ascii="Times New Roman" w:hAnsi="Times New Roman" w:cs="Arial"/>
          <w:lang/>
        </w:rPr>
      </w:pPr>
    </w:p>
    <w:p w14:paraId="6AEF2B73" w14:textId="77777777" w:rsidR="00BC70AE" w:rsidRDefault="00134475">
      <w:pPr>
        <w:pStyle w:val="a7"/>
        <w:spacing w:after="80" w:line="276" w:lineRule="auto"/>
        <w:jc w:val="center"/>
        <w:rPr>
          <w:rFonts w:ascii="Times New Roman" w:hAnsi="Times New Roman"/>
        </w:rPr>
      </w:pPr>
      <w:bookmarkStart w:id="11" w:name="clan_15"/>
      <w:bookmarkStart w:id="12" w:name="clan_14"/>
      <w:bookmarkEnd w:id="11"/>
      <w:bookmarkEnd w:id="12"/>
      <w:proofErr w:type="spellStart"/>
      <w:r>
        <w:rPr>
          <w:rFonts w:ascii="Times New Roman" w:hAnsi="Times New Roman" w:cs="Arial"/>
          <w:b/>
        </w:rPr>
        <w:t>Члан</w:t>
      </w:r>
      <w:proofErr w:type="spellEnd"/>
      <w:r>
        <w:rPr>
          <w:rFonts w:ascii="Times New Roman" w:hAnsi="Times New Roman" w:cs="Arial"/>
          <w:b/>
        </w:rPr>
        <w:t xml:space="preserve"> </w:t>
      </w:r>
      <w:r>
        <w:rPr>
          <w:rFonts w:ascii="Times New Roman" w:hAnsi="Times New Roman" w:cs="Arial"/>
          <w:b/>
          <w:lang/>
        </w:rPr>
        <w:t>19.</w:t>
      </w:r>
    </w:p>
    <w:p w14:paraId="7462CCE4" w14:textId="77777777" w:rsidR="00BC70AE" w:rsidRDefault="00134475">
      <w:pPr>
        <w:pStyle w:val="a7"/>
        <w:spacing w:after="80" w:line="276" w:lineRule="auto"/>
        <w:ind w:firstLine="72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cs="Arial"/>
        </w:rPr>
        <w:t>Ова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одлука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ступа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на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снагу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осмог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дана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од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дана</w:t>
      </w:r>
      <w:proofErr w:type="spellEnd"/>
      <w:r>
        <w:rPr>
          <w:rFonts w:ascii="Times New Roman" w:hAnsi="Times New Roman" w:cs="Arial"/>
        </w:rPr>
        <w:t xml:space="preserve"> </w:t>
      </w:r>
      <w:proofErr w:type="spellStart"/>
      <w:r>
        <w:rPr>
          <w:rFonts w:ascii="Times New Roman" w:hAnsi="Times New Roman" w:cs="Arial"/>
        </w:rPr>
        <w:t>објављивања</w:t>
      </w:r>
      <w:proofErr w:type="spellEnd"/>
      <w:r>
        <w:rPr>
          <w:rFonts w:ascii="Times New Roman" w:hAnsi="Times New Roman" w:cs="Arial"/>
        </w:rPr>
        <w:t xml:space="preserve"> у "</w:t>
      </w:r>
      <w:proofErr w:type="spellStart"/>
      <w:r>
        <w:rPr>
          <w:rFonts w:ascii="Times New Roman" w:hAnsi="Times New Roman" w:cs="Arial"/>
        </w:rPr>
        <w:t>Службеном</w:t>
      </w:r>
      <w:proofErr w:type="spellEnd"/>
      <w:r>
        <w:rPr>
          <w:rFonts w:ascii="Times New Roman" w:hAnsi="Times New Roman" w:cs="Arial"/>
        </w:rPr>
        <w:t xml:space="preserve"> </w:t>
      </w:r>
      <w:r>
        <w:rPr>
          <w:rFonts w:ascii="Times New Roman" w:hAnsi="Times New Roman" w:cs="Arial"/>
          <w:lang/>
        </w:rPr>
        <w:t>гласнику Општине Димитровград</w:t>
      </w:r>
      <w:r>
        <w:rPr>
          <w:rFonts w:ascii="Times New Roman" w:hAnsi="Times New Roman" w:cs="Arial"/>
        </w:rPr>
        <w:t>".</w:t>
      </w:r>
    </w:p>
    <w:p w14:paraId="0D5B393F" w14:textId="77777777" w:rsidR="00BC70AE" w:rsidRDefault="00BC70AE">
      <w:pPr>
        <w:pStyle w:val="a7"/>
        <w:spacing w:after="120" w:line="276" w:lineRule="auto"/>
        <w:ind w:firstLine="720"/>
        <w:jc w:val="both"/>
        <w:rPr>
          <w:rFonts w:ascii="Times New Roman" w:hAnsi="Times New Roman" w:cs="Arial"/>
          <w:lang/>
        </w:rPr>
      </w:pPr>
    </w:p>
    <w:p w14:paraId="7FAFE772" w14:textId="77777777" w:rsidR="00BC70AE" w:rsidRDefault="00BC70AE">
      <w:pPr>
        <w:pStyle w:val="a7"/>
        <w:spacing w:after="120" w:line="276" w:lineRule="auto"/>
        <w:ind w:firstLine="720"/>
        <w:jc w:val="both"/>
        <w:rPr>
          <w:rFonts w:ascii="Times New Roman" w:hAnsi="Times New Roman" w:cs="Arial"/>
          <w:lang/>
        </w:rPr>
      </w:pPr>
    </w:p>
    <w:p w14:paraId="1A4EFE25" w14:textId="77777777" w:rsidR="00BC70AE" w:rsidRDefault="00134475">
      <w:pPr>
        <w:tabs>
          <w:tab w:val="left" w:pos="6541"/>
        </w:tabs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val="bg-BG"/>
        </w:rPr>
        <w:t xml:space="preserve">Број: </w:t>
      </w:r>
    </w:p>
    <w:p w14:paraId="6378A37C" w14:textId="77777777" w:rsidR="00BC70AE" w:rsidRDefault="00BC70AE">
      <w:pPr>
        <w:tabs>
          <w:tab w:val="left" w:pos="6541"/>
        </w:tabs>
        <w:jc w:val="both"/>
        <w:rPr>
          <w:rFonts w:cs="Arial"/>
          <w:lang w:val="bg-BG"/>
        </w:rPr>
      </w:pPr>
    </w:p>
    <w:p w14:paraId="2624C848" w14:textId="77777777" w:rsidR="00BC70AE" w:rsidRDefault="00134475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val="bg-BG"/>
        </w:rPr>
        <w:t xml:space="preserve">У Димитровграду, дана ___. ___. </w:t>
      </w:r>
      <w:r>
        <w:rPr>
          <w:rFonts w:cs="Arial"/>
          <w:sz w:val="22"/>
          <w:szCs w:val="22"/>
          <w:lang/>
        </w:rPr>
        <w:t>2025</w:t>
      </w:r>
      <w:r>
        <w:rPr>
          <w:rFonts w:cs="Arial"/>
          <w:sz w:val="22"/>
          <w:szCs w:val="22"/>
          <w:lang w:val="bg-BG"/>
        </w:rPr>
        <w:t>. године</w:t>
      </w:r>
    </w:p>
    <w:p w14:paraId="6C242BC6" w14:textId="77777777" w:rsidR="00BC70AE" w:rsidRDefault="00BC70AE">
      <w:pPr>
        <w:jc w:val="both"/>
        <w:rPr>
          <w:rFonts w:cs="Arial"/>
          <w:sz w:val="22"/>
          <w:szCs w:val="22"/>
          <w:lang w:val="bg-BG"/>
        </w:rPr>
      </w:pPr>
    </w:p>
    <w:p w14:paraId="42B03EEB" w14:textId="77777777" w:rsidR="00BC70AE" w:rsidRDefault="00BC70AE">
      <w:pPr>
        <w:jc w:val="both"/>
        <w:rPr>
          <w:rFonts w:cs="Arial"/>
          <w:sz w:val="22"/>
          <w:szCs w:val="22"/>
          <w:lang/>
        </w:rPr>
      </w:pPr>
    </w:p>
    <w:p w14:paraId="7E6A9E1A" w14:textId="77777777" w:rsidR="00BC70AE" w:rsidRDefault="00134475">
      <w:pPr>
        <w:jc w:val="center"/>
        <w:rPr>
          <w:sz w:val="22"/>
          <w:szCs w:val="22"/>
        </w:rPr>
      </w:pPr>
      <w:r>
        <w:rPr>
          <w:rFonts w:cs="Arial"/>
          <w:b/>
          <w:sz w:val="22"/>
          <w:szCs w:val="22"/>
          <w:lang/>
        </w:rPr>
        <w:t>СКУПШТИНА ОПШТИНЕ ДИМИТРОВГРА</w:t>
      </w:r>
    </w:p>
    <w:p w14:paraId="5B403864" w14:textId="77777777" w:rsidR="00BC70AE" w:rsidRDefault="00BC70AE">
      <w:pPr>
        <w:jc w:val="center"/>
        <w:rPr>
          <w:rFonts w:cs="Arial"/>
          <w:sz w:val="22"/>
          <w:szCs w:val="22"/>
          <w:lang/>
        </w:rPr>
      </w:pPr>
    </w:p>
    <w:p w14:paraId="49C0325D" w14:textId="77777777" w:rsidR="00BC70AE" w:rsidRDefault="00BC70AE">
      <w:pPr>
        <w:jc w:val="center"/>
        <w:rPr>
          <w:rFonts w:cs="Arial"/>
          <w:sz w:val="22"/>
          <w:szCs w:val="22"/>
          <w:lang/>
        </w:rPr>
      </w:pPr>
    </w:p>
    <w:p w14:paraId="6D58F20C" w14:textId="77777777" w:rsidR="00BC70AE" w:rsidRDefault="00134475">
      <w:pPr>
        <w:jc w:val="center"/>
        <w:rPr>
          <w:sz w:val="22"/>
          <w:szCs w:val="22"/>
        </w:rPr>
      </w:pPr>
      <w:r>
        <w:rPr>
          <w:rFonts w:cs="Arial"/>
          <w:sz w:val="22"/>
          <w:szCs w:val="22"/>
          <w:lang/>
        </w:rPr>
        <w:tab/>
      </w:r>
      <w:r>
        <w:rPr>
          <w:rFonts w:cs="Arial"/>
          <w:sz w:val="22"/>
          <w:szCs w:val="22"/>
          <w:lang/>
        </w:rPr>
        <w:tab/>
      </w:r>
      <w:r>
        <w:rPr>
          <w:rFonts w:cs="Arial"/>
          <w:sz w:val="22"/>
          <w:szCs w:val="22"/>
          <w:lang/>
        </w:rPr>
        <w:tab/>
      </w:r>
      <w:r>
        <w:rPr>
          <w:rFonts w:cs="Arial"/>
          <w:sz w:val="22"/>
          <w:szCs w:val="22"/>
          <w:lang/>
        </w:rPr>
        <w:tab/>
      </w:r>
      <w:r>
        <w:rPr>
          <w:rFonts w:cs="Arial"/>
          <w:sz w:val="22"/>
          <w:szCs w:val="22"/>
          <w:lang/>
        </w:rPr>
        <w:tab/>
      </w:r>
      <w:r>
        <w:rPr>
          <w:rFonts w:cs="Arial"/>
          <w:sz w:val="22"/>
          <w:szCs w:val="22"/>
          <w:lang/>
        </w:rPr>
        <w:tab/>
      </w:r>
      <w:r>
        <w:rPr>
          <w:rFonts w:cs="Arial"/>
          <w:sz w:val="22"/>
          <w:szCs w:val="22"/>
          <w:lang/>
        </w:rPr>
        <w:tab/>
      </w:r>
      <w:r>
        <w:rPr>
          <w:rFonts w:cs="Arial"/>
          <w:sz w:val="22"/>
          <w:szCs w:val="22"/>
          <w:lang/>
        </w:rPr>
        <w:tab/>
      </w:r>
      <w:r>
        <w:rPr>
          <w:rFonts w:cs="Arial"/>
          <w:sz w:val="22"/>
          <w:szCs w:val="22"/>
          <w:lang/>
        </w:rPr>
        <w:tab/>
      </w:r>
      <w:r>
        <w:rPr>
          <w:rFonts w:cs="Arial"/>
          <w:sz w:val="22"/>
          <w:szCs w:val="22"/>
          <w:lang/>
        </w:rPr>
        <w:tab/>
        <w:t xml:space="preserve"> </w:t>
      </w:r>
      <w:r>
        <w:rPr>
          <w:rFonts w:cs="Arial"/>
          <w:b/>
          <w:sz w:val="22"/>
          <w:szCs w:val="22"/>
          <w:lang/>
        </w:rPr>
        <w:t>ПРЕДСЕДНИК</w:t>
      </w:r>
    </w:p>
    <w:p w14:paraId="084AB584" w14:textId="77777777" w:rsidR="00BC70AE" w:rsidRDefault="00134475">
      <w:pPr>
        <w:jc w:val="right"/>
        <w:rPr>
          <w:sz w:val="22"/>
          <w:szCs w:val="22"/>
        </w:rPr>
      </w:pPr>
      <w:r>
        <w:rPr>
          <w:rFonts w:cs="Arial"/>
          <w:sz w:val="22"/>
          <w:szCs w:val="22"/>
          <w:lang/>
        </w:rPr>
        <w:t>___________________________</w:t>
      </w:r>
    </w:p>
    <w:p w14:paraId="352245DF" w14:textId="77777777" w:rsidR="00BC70AE" w:rsidRDefault="00134475">
      <w:pPr>
        <w:jc w:val="center"/>
        <w:rPr>
          <w:sz w:val="22"/>
          <w:szCs w:val="22"/>
        </w:rPr>
      </w:pPr>
      <w:r>
        <w:rPr>
          <w:rFonts w:cs="Arial"/>
          <w:sz w:val="22"/>
          <w:szCs w:val="22"/>
          <w:lang/>
        </w:rPr>
        <w:tab/>
      </w:r>
      <w:r>
        <w:rPr>
          <w:rFonts w:cs="Arial"/>
          <w:sz w:val="22"/>
          <w:szCs w:val="22"/>
          <w:lang/>
        </w:rPr>
        <w:tab/>
      </w:r>
      <w:r>
        <w:rPr>
          <w:rFonts w:cs="Arial"/>
          <w:sz w:val="22"/>
          <w:szCs w:val="22"/>
          <w:lang/>
        </w:rPr>
        <w:tab/>
      </w:r>
      <w:r>
        <w:rPr>
          <w:rFonts w:cs="Arial"/>
          <w:sz w:val="22"/>
          <w:szCs w:val="22"/>
          <w:lang/>
        </w:rPr>
        <w:tab/>
      </w:r>
      <w:r>
        <w:rPr>
          <w:rFonts w:cs="Arial"/>
          <w:sz w:val="22"/>
          <w:szCs w:val="22"/>
          <w:lang/>
        </w:rPr>
        <w:tab/>
      </w:r>
      <w:r>
        <w:rPr>
          <w:rFonts w:cs="Arial"/>
          <w:sz w:val="22"/>
          <w:szCs w:val="22"/>
          <w:lang/>
        </w:rPr>
        <w:tab/>
      </w:r>
      <w:r>
        <w:rPr>
          <w:rFonts w:cs="Arial"/>
          <w:sz w:val="22"/>
          <w:szCs w:val="22"/>
          <w:lang/>
        </w:rPr>
        <w:tab/>
      </w:r>
      <w:r>
        <w:rPr>
          <w:rFonts w:cs="Arial"/>
          <w:sz w:val="22"/>
          <w:szCs w:val="22"/>
          <w:lang/>
        </w:rPr>
        <w:tab/>
      </w:r>
      <w:r>
        <w:rPr>
          <w:rFonts w:cs="Arial"/>
          <w:sz w:val="22"/>
          <w:szCs w:val="22"/>
          <w:lang/>
        </w:rPr>
        <w:tab/>
      </w:r>
      <w:r>
        <w:rPr>
          <w:rFonts w:cs="Arial"/>
          <w:sz w:val="22"/>
          <w:szCs w:val="22"/>
          <w:lang/>
        </w:rPr>
        <w:tab/>
        <w:t>Зоран Ђуров</w:t>
      </w:r>
    </w:p>
    <w:p w14:paraId="7EDF4956" w14:textId="77777777" w:rsidR="00BC70AE" w:rsidRDefault="00BC70AE">
      <w:pPr>
        <w:pStyle w:val="a7"/>
        <w:spacing w:after="120" w:line="276" w:lineRule="auto"/>
        <w:ind w:firstLine="720"/>
        <w:jc w:val="both"/>
        <w:rPr>
          <w:rFonts w:ascii="Times New Roman" w:hAnsi="Times New Roman" w:cs="Arial"/>
          <w:lang/>
        </w:rPr>
      </w:pPr>
    </w:p>
    <w:p w14:paraId="570D5377" w14:textId="77777777" w:rsidR="00BC70AE" w:rsidRDefault="00BC70AE">
      <w:pPr>
        <w:pStyle w:val="a7"/>
        <w:spacing w:after="120" w:line="276" w:lineRule="auto"/>
        <w:ind w:firstLine="720"/>
        <w:jc w:val="both"/>
        <w:rPr>
          <w:rFonts w:ascii="Times New Roman" w:hAnsi="Times New Roman" w:cs="Arial"/>
          <w:lang/>
        </w:rPr>
      </w:pPr>
    </w:p>
    <w:p w14:paraId="3547D360" w14:textId="77777777" w:rsidR="00BC70AE" w:rsidRDefault="00BC70AE">
      <w:pPr>
        <w:pStyle w:val="a7"/>
        <w:spacing w:after="120" w:line="276" w:lineRule="auto"/>
        <w:ind w:firstLine="720"/>
        <w:jc w:val="both"/>
        <w:rPr>
          <w:rFonts w:ascii="Times New Roman" w:hAnsi="Times New Roman" w:cs="Arial"/>
          <w:lang/>
        </w:rPr>
      </w:pPr>
    </w:p>
    <w:p w14:paraId="1F84C6DE" w14:textId="77777777" w:rsidR="00BC70AE" w:rsidRDefault="00BC70AE">
      <w:pPr>
        <w:pStyle w:val="a7"/>
        <w:spacing w:after="120" w:line="276" w:lineRule="auto"/>
        <w:ind w:firstLine="720"/>
        <w:jc w:val="both"/>
        <w:rPr>
          <w:rFonts w:ascii="Times New Roman" w:hAnsi="Times New Roman" w:cs="Arial"/>
          <w:lang/>
        </w:rPr>
      </w:pPr>
    </w:p>
    <w:p w14:paraId="43CE06F1" w14:textId="77777777" w:rsidR="00BC70AE" w:rsidRDefault="00BC70AE">
      <w:pPr>
        <w:pStyle w:val="a7"/>
        <w:spacing w:after="120" w:line="276" w:lineRule="auto"/>
        <w:jc w:val="center"/>
        <w:rPr>
          <w:rFonts w:ascii="Times New Roman" w:hAnsi="Times New Roman"/>
        </w:rPr>
      </w:pPr>
    </w:p>
    <w:p w14:paraId="51ED32A7" w14:textId="77777777" w:rsidR="00BC70AE" w:rsidRDefault="00134475">
      <w:pPr>
        <w:pStyle w:val="a7"/>
        <w:spacing w:after="12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lang/>
        </w:rPr>
        <w:t>Образложење</w:t>
      </w:r>
    </w:p>
    <w:p w14:paraId="13BD081D" w14:textId="77777777" w:rsidR="00BC70AE" w:rsidRDefault="00BC70AE">
      <w:pPr>
        <w:pStyle w:val="a7"/>
        <w:spacing w:after="120" w:line="276" w:lineRule="auto"/>
        <w:ind w:firstLine="720"/>
        <w:jc w:val="both"/>
        <w:rPr>
          <w:rFonts w:ascii="Times New Roman" w:hAnsi="Times New Roman" w:cs="Arial"/>
          <w:lang/>
        </w:rPr>
      </w:pPr>
    </w:p>
    <w:p w14:paraId="55ECF309" w14:textId="77777777" w:rsidR="00BC70AE" w:rsidRDefault="00134475">
      <w:pPr>
        <w:pStyle w:val="a7"/>
        <w:spacing w:line="276" w:lineRule="auto"/>
        <w:jc w:val="both"/>
        <w:rPr>
          <w:rFonts w:ascii="Times New Roman" w:hAnsi="Times New Roman"/>
          <w:lang/>
        </w:rPr>
      </w:pPr>
      <w:r>
        <w:rPr>
          <w:rFonts w:ascii="Times New Roman" w:hAnsi="Times New Roman" w:cs="Arial"/>
          <w:lang/>
        </w:rPr>
        <w:t xml:space="preserve">Овом одлуком одређује се акустичке зоне на територији општине Димитровград обухваћеног Просторним планом општине Димитровград 2010 - 2025 </w:t>
      </w:r>
      <w:r>
        <w:rPr>
          <w:rFonts w:ascii="Times New Roman" w:hAnsi="Times New Roman" w:cs="Arial"/>
          <w:lang/>
        </w:rPr>
        <w:t>(„Службени лист Града Ниша“, 39/06 – пречишћен текст и „Сл. лист општине Димитровград 33/22“), и одређују мере забране и ограничења у складу са Законом о заштити од буке у животној средини (у даљем тексту: Закон). На основу члана 9. и члана 17. Закона о заштити од буке у животној средини ("Сл. гласнику РС", бр. 96/2024), Правилника о методологији за одређивање акустичких зона (</w:t>
      </w:r>
      <w:r>
        <w:rPr>
          <w:rFonts w:ascii="Times New Roman" w:hAnsi="Times New Roman" w:cs="Arial"/>
          <w:lang w:val="sr-Latn-CS"/>
        </w:rPr>
        <w:t>„</w:t>
      </w:r>
      <w:r>
        <w:rPr>
          <w:rFonts w:ascii="Times New Roman" w:hAnsi="Times New Roman" w:cs="Arial"/>
          <w:lang/>
        </w:rPr>
        <w:t xml:space="preserve">Сл.гласник РС”, бр.72/10), члана 20. став 1. тачка 8. и члана 32. став 1. тачка 6. Закона о локалној самоуправи ("Службени гласник </w:t>
      </w:r>
      <w:r>
        <w:rPr>
          <w:rFonts w:ascii="Times New Roman" w:hAnsi="Times New Roman" w:cs="Arial"/>
          <w:lang/>
        </w:rPr>
        <w:t>Републике Србиј", бр. 129/2007, 83/2014 – др. закон, 101/2016 – др. закон, 47/2018 и 111/2021 – др. закон).</w:t>
      </w:r>
    </w:p>
    <w:p w14:paraId="7E348A70" w14:textId="77777777" w:rsidR="00BC70AE" w:rsidRDefault="00BC70AE">
      <w:pPr>
        <w:pStyle w:val="a7"/>
        <w:spacing w:line="276" w:lineRule="auto"/>
        <w:jc w:val="both"/>
        <w:rPr>
          <w:rFonts w:ascii="Times New Roman" w:hAnsi="Times New Roman" w:cs="Arial"/>
          <w:lang/>
        </w:rPr>
      </w:pPr>
    </w:p>
    <w:p w14:paraId="40AFF9A7" w14:textId="77777777" w:rsidR="00BC70AE" w:rsidRDefault="00BC70AE">
      <w:pPr>
        <w:pStyle w:val="a7"/>
        <w:spacing w:line="276" w:lineRule="auto"/>
        <w:jc w:val="both"/>
        <w:rPr>
          <w:rFonts w:ascii="Times New Roman" w:hAnsi="Times New Roman" w:cs="Arial"/>
          <w:lang/>
        </w:rPr>
      </w:pPr>
    </w:p>
    <w:p w14:paraId="3A094506" w14:textId="77777777" w:rsidR="00BC70AE" w:rsidRDefault="00BC70AE">
      <w:pPr>
        <w:pStyle w:val="a7"/>
        <w:spacing w:line="276" w:lineRule="auto"/>
        <w:jc w:val="both"/>
        <w:rPr>
          <w:rFonts w:ascii="Times New Roman" w:hAnsi="Times New Roman" w:cs="Arial"/>
          <w:lang/>
        </w:rPr>
      </w:pPr>
    </w:p>
    <w:p w14:paraId="10A9CA5A" w14:textId="77777777" w:rsidR="00BC70AE" w:rsidRDefault="00BC70AE">
      <w:pPr>
        <w:pStyle w:val="a7"/>
        <w:spacing w:line="276" w:lineRule="auto"/>
        <w:jc w:val="both"/>
        <w:rPr>
          <w:rFonts w:ascii="Times New Roman" w:hAnsi="Times New Roman" w:cs="Arial"/>
          <w:lang/>
        </w:rPr>
      </w:pPr>
    </w:p>
    <w:p w14:paraId="5CC4A9FF" w14:textId="77777777" w:rsidR="00BC70AE" w:rsidRDefault="00BC70AE">
      <w:pPr>
        <w:pStyle w:val="a7"/>
        <w:spacing w:line="276" w:lineRule="auto"/>
        <w:jc w:val="both"/>
        <w:rPr>
          <w:rFonts w:ascii="Times New Roman" w:hAnsi="Times New Roman" w:cs="Arial"/>
          <w:lang/>
        </w:rPr>
      </w:pPr>
    </w:p>
    <w:p w14:paraId="7FBA8A87" w14:textId="77777777" w:rsidR="00BC70AE" w:rsidRDefault="00BC70AE">
      <w:pPr>
        <w:pStyle w:val="a7"/>
        <w:spacing w:line="276" w:lineRule="auto"/>
        <w:jc w:val="both"/>
        <w:rPr>
          <w:rFonts w:ascii="Times New Roman" w:hAnsi="Times New Roman" w:cs="Arial"/>
          <w:lang/>
        </w:rPr>
      </w:pPr>
    </w:p>
    <w:p w14:paraId="326156A7" w14:textId="77777777" w:rsidR="00BC70AE" w:rsidRDefault="00BC70AE">
      <w:pPr>
        <w:pStyle w:val="a7"/>
        <w:spacing w:line="276" w:lineRule="auto"/>
        <w:jc w:val="both"/>
        <w:rPr>
          <w:rFonts w:ascii="Times New Roman" w:hAnsi="Times New Roman" w:cs="Arial"/>
          <w:lang/>
        </w:rPr>
      </w:pPr>
    </w:p>
    <w:p w14:paraId="5B461703" w14:textId="77777777" w:rsidR="00BC70AE" w:rsidRDefault="00134475">
      <w:pPr>
        <w:pStyle w:val="a7"/>
        <w:spacing w:line="276" w:lineRule="auto"/>
        <w:jc w:val="both"/>
        <w:rPr>
          <w:rFonts w:ascii="Times New Roman" w:hAnsi="Times New Roman"/>
        </w:rPr>
      </w:pPr>
      <w:r>
        <w:rPr>
          <w:noProof/>
        </w:rPr>
        <w:drawing>
          <wp:inline distT="0" distB="0" distL="0" distR="0" wp14:anchorId="59B80FDC" wp14:editId="054563EF">
            <wp:extent cx="7019925" cy="255968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255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EDBFD5" w14:textId="77777777" w:rsidR="00BC70AE" w:rsidRDefault="00BC70AE">
      <w:pPr>
        <w:pStyle w:val="a7"/>
        <w:spacing w:line="276" w:lineRule="auto"/>
        <w:jc w:val="both"/>
        <w:rPr>
          <w:rFonts w:ascii="Times New Roman" w:hAnsi="Times New Roman"/>
        </w:rPr>
      </w:pPr>
    </w:p>
    <w:p w14:paraId="7DE51DE0" w14:textId="77777777" w:rsidR="00BC70AE" w:rsidRDefault="00134475">
      <w:pPr>
        <w:pStyle w:val="a7"/>
        <w:spacing w:line="276" w:lineRule="auto"/>
        <w:jc w:val="both"/>
        <w:rPr>
          <w:rFonts w:ascii="Times New Roman" w:hAnsi="Times New Roman"/>
          <w:b/>
          <w:bCs/>
          <w:lang/>
        </w:rPr>
      </w:pPr>
      <w:r>
        <w:rPr>
          <w:rFonts w:ascii="Times New Roman" w:hAnsi="Times New Roman"/>
          <w:b/>
          <w:bCs/>
          <w:lang/>
        </w:rPr>
        <w:t>Прилог 1. - Карта акустичног зонирања</w:t>
      </w:r>
    </w:p>
    <w:sectPr w:rsidR="00BC70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0" w:right="851" w:bottom="1410" w:left="851" w:header="851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C6F8C" w14:textId="77777777" w:rsidR="00134475" w:rsidRDefault="00134475">
      <w:r>
        <w:separator/>
      </w:r>
    </w:p>
  </w:endnote>
  <w:endnote w:type="continuationSeparator" w:id="0">
    <w:p w14:paraId="4C600DF6" w14:textId="77777777" w:rsidR="00134475" w:rsidRDefault="0013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234B7" w14:textId="77777777" w:rsidR="00BC70AE" w:rsidRDefault="00BC70AE">
    <w:pPr>
      <w:pStyle w:val="a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B0A86" w14:textId="77777777" w:rsidR="00BC70AE" w:rsidRDefault="00134475">
    <w:pPr>
      <w:pStyle w:val="a2"/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3F55E" w14:textId="77777777" w:rsidR="00BC70AE" w:rsidRDefault="00134475">
    <w:pPr>
      <w:pStyle w:val="a2"/>
      <w:jc w:val="center"/>
    </w:pPr>
    <w:r>
      <w:fldChar w:fldCharType="begin"/>
    </w:r>
    <w:r>
      <w:instrText xml:space="preserve"> PAGE 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4937E" w14:textId="77777777" w:rsidR="00134475" w:rsidRDefault="00134475">
      <w:r>
        <w:separator/>
      </w:r>
    </w:p>
  </w:footnote>
  <w:footnote w:type="continuationSeparator" w:id="0">
    <w:p w14:paraId="53C9E066" w14:textId="77777777" w:rsidR="00134475" w:rsidRDefault="00134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B36CE" w14:textId="77777777" w:rsidR="00BC70AE" w:rsidRDefault="00BC70A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A6EA0" w14:textId="77777777" w:rsidR="00BC70AE" w:rsidRDefault="00134475">
    <w:pPr>
      <w:pStyle w:val="a9"/>
      <w:jc w:val="right"/>
      <w:rPr>
        <w:b/>
        <w:bCs/>
        <w:lang/>
      </w:rPr>
    </w:pPr>
    <w:r>
      <w:rPr>
        <w:b/>
        <w:bCs/>
        <w:lang/>
      </w:rPr>
      <w:t>ПРЕДЛОГ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97AB9" w14:textId="77777777" w:rsidR="00BC70AE" w:rsidRDefault="00134475">
    <w:pPr>
      <w:pStyle w:val="a9"/>
      <w:jc w:val="right"/>
      <w:rPr>
        <w:b/>
        <w:bCs/>
        <w:lang/>
      </w:rPr>
    </w:pPr>
    <w:r>
      <w:rPr>
        <w:b/>
        <w:bCs/>
        <w:lang/>
      </w:rPr>
      <w:t>ПРЕДЛОГ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7D4E"/>
    <w:multiLevelType w:val="multilevel"/>
    <w:tmpl w:val="D56E7D18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2D91FF6"/>
    <w:multiLevelType w:val="multilevel"/>
    <w:tmpl w:val="CD802D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499A657D"/>
    <w:multiLevelType w:val="multilevel"/>
    <w:tmpl w:val="7A44F9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22A4C31"/>
    <w:multiLevelType w:val="multilevel"/>
    <w:tmpl w:val="628A9DAA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 w16cid:durableId="2121754100">
    <w:abstractNumId w:val="1"/>
  </w:num>
  <w:num w:numId="2" w16cid:durableId="1398286116">
    <w:abstractNumId w:val="3"/>
  </w:num>
  <w:num w:numId="3" w16cid:durableId="885145601">
    <w:abstractNumId w:val="0"/>
  </w:num>
  <w:num w:numId="4" w16cid:durableId="1262110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AE"/>
    <w:rsid w:val="00134475"/>
    <w:rsid w:val="00813E36"/>
    <w:rsid w:val="00BC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02B4"/>
  <w15:docId w15:val="{C284A10D-7365-4AB7-A162-5C7341A6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4B4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Char">
    <w:name w:val="Подножје странице Char"/>
    <w:basedOn w:val="a"/>
    <w:link w:val="a2"/>
    <w:qFormat/>
    <w:rsid w:val="00E024B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0">
    <w:name w:val="Текст у балончићу Char"/>
    <w:basedOn w:val="a"/>
    <w:link w:val="a3"/>
    <w:uiPriority w:val="99"/>
    <w:semiHidden/>
    <w:qFormat/>
    <w:rsid w:val="00E024B4"/>
    <w:rPr>
      <w:rFonts w:ascii="Tahoma" w:eastAsia="Times New Roman" w:hAnsi="Tahoma" w:cs="Tahoma"/>
      <w:sz w:val="16"/>
      <w:szCs w:val="16"/>
      <w:lang w:val="en-US"/>
    </w:rPr>
  </w:style>
  <w:style w:type="paragraph" w:customStyle="1" w:styleId="Heading">
    <w:name w:val="Heading"/>
    <w:basedOn w:val="Normal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Normal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Normal1">
    <w:name w:val="Normal1"/>
    <w:basedOn w:val="Normal"/>
    <w:qFormat/>
    <w:rsid w:val="00E024B4"/>
    <w:pPr>
      <w:spacing w:beforeAutospacing="1" w:afterAutospacing="1"/>
    </w:pPr>
    <w:rPr>
      <w:rFonts w:ascii="Arial" w:hAnsi="Arial" w:cs="Arial"/>
      <w:sz w:val="22"/>
      <w:szCs w:val="22"/>
    </w:rPr>
  </w:style>
  <w:style w:type="paragraph" w:styleId="a7">
    <w:name w:val="No Spacing"/>
    <w:qFormat/>
    <w:rsid w:val="00E024B4"/>
    <w:rPr>
      <w:rFonts w:cs="Calibri"/>
      <w:lang w:val="en-US" w:eastAsia="ar-SA"/>
    </w:rPr>
  </w:style>
  <w:style w:type="paragraph" w:customStyle="1" w:styleId="CharCharChar1CharCharCharCharCharCharCharChar">
    <w:name w:val="Char Char Char1 Char Char Char Char Char Char Char Char"/>
    <w:basedOn w:val="Normal"/>
    <w:semiHidden/>
    <w:qFormat/>
    <w:rsid w:val="00E024B4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HeaderandFooter">
    <w:name w:val="Header and Footer"/>
    <w:basedOn w:val="Normal"/>
    <w:qFormat/>
  </w:style>
  <w:style w:type="paragraph" w:styleId="a2">
    <w:name w:val="footer"/>
    <w:basedOn w:val="Normal"/>
    <w:link w:val="Char"/>
    <w:rsid w:val="00E024B4"/>
    <w:pPr>
      <w:tabs>
        <w:tab w:val="center" w:pos="4320"/>
        <w:tab w:val="right" w:pos="8640"/>
      </w:tabs>
    </w:pPr>
  </w:style>
  <w:style w:type="paragraph" w:styleId="a3">
    <w:name w:val="Balloon Text"/>
    <w:basedOn w:val="Normal"/>
    <w:link w:val="Char0"/>
    <w:uiPriority w:val="99"/>
    <w:semiHidden/>
    <w:unhideWhenUsed/>
    <w:qFormat/>
    <w:rsid w:val="00E024B4"/>
    <w:rPr>
      <w:rFonts w:ascii="Tahoma" w:hAnsi="Tahoma" w:cs="Tahoma"/>
      <w:sz w:val="16"/>
      <w:szCs w:val="16"/>
    </w:rPr>
  </w:style>
  <w:style w:type="paragraph" w:styleId="a8">
    <w:name w:val="List Paragraph"/>
    <w:basedOn w:val="Normal"/>
    <w:uiPriority w:val="34"/>
    <w:qFormat/>
    <w:rsid w:val="009B54FC"/>
    <w:pPr>
      <w:ind w:left="720"/>
      <w:contextualSpacing/>
    </w:pPr>
  </w:style>
  <w:style w:type="paragraph" w:styleId="a9">
    <w:name w:val="header"/>
    <w:basedOn w:val="HeaderandFooter"/>
    <w:pPr>
      <w:suppressLineNumbers/>
      <w:tabs>
        <w:tab w:val="center" w:pos="5102"/>
        <w:tab w:val="right" w:pos="102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1617</Words>
  <Characters>9223</Characters>
  <Application>Microsoft Office Word</Application>
  <DocSecurity>0</DocSecurity>
  <Lines>76</Lines>
  <Paragraphs>21</Paragraphs>
  <ScaleCrop>false</ScaleCrop>
  <Company/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Zeljko Vostic</cp:lastModifiedBy>
  <cp:revision>2</cp:revision>
  <cp:lastPrinted>2025-02-05T12:18:00Z</cp:lastPrinted>
  <dcterms:created xsi:type="dcterms:W3CDTF">2025-03-26T13:51:00Z</dcterms:created>
  <dcterms:modified xsi:type="dcterms:W3CDTF">2025-03-26T13:51:00Z</dcterms:modified>
  <dc:language>sr-Latn-RS</dc:language>
</cp:coreProperties>
</file>